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34" w:rsidRPr="00831E57" w:rsidRDefault="005D0034" w:rsidP="005D0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5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11D6">
        <w:rPr>
          <w:rFonts w:ascii="Times New Roman" w:hAnsi="Times New Roman" w:cs="Times New Roman"/>
          <w:b/>
          <w:color w:val="000000"/>
          <w:sz w:val="28"/>
          <w:szCs w:val="28"/>
        </w:rPr>
        <w:t>тчёт об осуществлении</w:t>
      </w:r>
      <w:r w:rsidRPr="00831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приема граждан</w:t>
      </w:r>
    </w:p>
    <w:p w:rsidR="005D0034" w:rsidRPr="00831E57" w:rsidRDefault="004E11D6" w:rsidP="005D0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обеспечении</w:t>
      </w:r>
      <w:r w:rsidR="005D0034" w:rsidRPr="00831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своевременного и полного рассмотрения </w:t>
      </w:r>
      <w:proofErr w:type="gramStart"/>
      <w:r w:rsidR="005D0034" w:rsidRPr="00831E57">
        <w:rPr>
          <w:rFonts w:ascii="Times New Roman" w:hAnsi="Times New Roman" w:cs="Times New Roman"/>
          <w:b/>
          <w:color w:val="000000"/>
          <w:sz w:val="28"/>
          <w:szCs w:val="28"/>
        </w:rPr>
        <w:t>устных</w:t>
      </w:r>
      <w:proofErr w:type="gramEnd"/>
      <w:r w:rsidR="005D0034" w:rsidRPr="00831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0034" w:rsidRPr="00831E57" w:rsidRDefault="005D0034" w:rsidP="005D0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E57">
        <w:rPr>
          <w:rFonts w:ascii="Times New Roman" w:hAnsi="Times New Roman" w:cs="Times New Roman"/>
          <w:b/>
          <w:color w:val="000000"/>
          <w:sz w:val="28"/>
          <w:szCs w:val="28"/>
        </w:rPr>
        <w:t>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за период с 01.01.2014 по 30.09.2014</w:t>
      </w:r>
    </w:p>
    <w:p w:rsidR="005D0034" w:rsidRPr="00831E57" w:rsidRDefault="005D0034" w:rsidP="005D00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034" w:rsidRPr="00831E57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E57">
        <w:rPr>
          <w:rFonts w:ascii="Times New Roman" w:hAnsi="Times New Roman"/>
          <w:sz w:val="28"/>
          <w:szCs w:val="28"/>
        </w:rPr>
        <w:t>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 п. 8.8.</w:t>
      </w:r>
      <w:proofErr w:type="gramEnd"/>
      <w:r w:rsidRPr="00831E57">
        <w:rPr>
          <w:rFonts w:ascii="Times New Roman" w:hAnsi="Times New Roman"/>
          <w:sz w:val="28"/>
          <w:szCs w:val="28"/>
        </w:rPr>
        <w:t xml:space="preserve">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 от 29.12.2012 №1480.</w:t>
      </w:r>
    </w:p>
    <w:p w:rsidR="005D0034" w:rsidRPr="00831E57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1E57"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Федерации».</w:t>
      </w:r>
    </w:p>
    <w:p w:rsidR="005D0034" w:rsidRPr="00831E57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600FF2" w:rsidRDefault="00600FF2" w:rsidP="00600FF2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F2" w:rsidRDefault="00600FF2" w:rsidP="00600FF2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За 9 месяцев 2014 года в адрес Управления поступило 1115 обращений граждан и организаций.</w:t>
      </w:r>
    </w:p>
    <w:p w:rsidR="005D0034" w:rsidRPr="00600FF2" w:rsidRDefault="00600FF2" w:rsidP="005D003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характеристики объемов</w:t>
      </w:r>
      <w:r w:rsidR="005D0034" w:rsidRPr="0060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 обращений: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417"/>
        <w:gridCol w:w="1701"/>
        <w:gridCol w:w="1559"/>
      </w:tblGrid>
      <w:tr w:rsidR="005D0034" w:rsidRPr="00831E57" w:rsidTr="005D00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>9 мес.  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мес. </w:t>
            </w:r>
          </w:p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кв. </w:t>
            </w:r>
          </w:p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b/>
                <w:sz w:val="28"/>
                <w:szCs w:val="28"/>
              </w:rPr>
              <w:t>2014 года</w:t>
            </w:r>
          </w:p>
        </w:tc>
      </w:tr>
      <w:tr w:rsidR="005D0034" w:rsidRPr="00831E57" w:rsidTr="005D00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831E57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57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</w:tbl>
    <w:p w:rsidR="00600FF2" w:rsidRDefault="00600FF2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При этом 856 (76,77%)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 – портал Роскомнадзора (Управления) и электронной почте. Из них поступили: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из Роскомнадзора - 38 (3,4%) обращений;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из Администрации Президента Российской Федерации,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– 67 (6,%) обращений;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из органов прокуратуры – 47 (4,21%)обращений.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Сравнительный анализ поступивших в Управление обращений граждан показывает, что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 xml:space="preserve">- 539 (48%) обращения относятся к работе в сфере связи; 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- 318 (29%)  обращений относятся к сфере защиты персональных данных;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- 166 (15%) обращения относятся к сфере массовых коммуникаций;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- 41 (4%)обращений относятся к сфере информационные технологии;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- 47 (4%)относятся к сфере административных обращений.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Из числа поступивших 1115 обращений в отчётном периоде рассмотрено 1026 (92,01%) обращений. По результатам рассмотрения обращений граждан в Управлении вынесены решения: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поддержаны – 116 (10,4%);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не поддержаны  – 103 (9,24%);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разъяснено – 624 (55,96%);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1E57">
        <w:rPr>
          <w:rFonts w:ascii="Times New Roman" w:hAnsi="Times New Roman" w:cs="Times New Roman"/>
          <w:sz w:val="28"/>
          <w:szCs w:val="28"/>
        </w:rPr>
        <w:t>отозваны</w:t>
      </w:r>
      <w:proofErr w:type="gramEnd"/>
      <w:r w:rsidRPr="00831E57">
        <w:rPr>
          <w:rFonts w:ascii="Times New Roman" w:hAnsi="Times New Roman" w:cs="Times New Roman"/>
          <w:sz w:val="28"/>
          <w:szCs w:val="28"/>
        </w:rPr>
        <w:t xml:space="preserve"> гражданами – 3 (0,27%);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перенаправлено по принадлежности – 152 (13,63%);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перенаправлено в ТО – 3 (0,27%);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направлено в Роскомнадзор – 6 (0,53%);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принято к сведению – 3 (0,27%);</w:t>
      </w:r>
    </w:p>
    <w:p w:rsidR="005D0034" w:rsidRPr="00831E57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57">
        <w:rPr>
          <w:rFonts w:ascii="Times New Roman" w:hAnsi="Times New Roman" w:cs="Times New Roman"/>
          <w:sz w:val="28"/>
          <w:szCs w:val="28"/>
        </w:rPr>
        <w:t>- находятся на рассмотрении – 89 (7,98%).</w:t>
      </w:r>
    </w:p>
    <w:p w:rsidR="005D0034" w:rsidRPr="005D0034" w:rsidRDefault="005D0034" w:rsidP="005D0034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E57">
        <w:rPr>
          <w:rFonts w:ascii="Times New Roman" w:hAnsi="Times New Roman" w:cs="Times New Roman"/>
          <w:sz w:val="28"/>
          <w:szCs w:val="28"/>
        </w:rPr>
        <w:t>Обращения, в том числе, перенаправляются по принадлежности в ГУВД по Свердловской области (в отношении противоправных действий в информационно-телекоммуникационных сетях, включая сеть «Интернет»,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рекламы в СМИ), другие федеральные органы исполнительной власти.</w:t>
      </w:r>
      <w:proofErr w:type="gramEnd"/>
    </w:p>
    <w:p w:rsidR="005D0034" w:rsidRPr="005D0034" w:rsidRDefault="005D0034" w:rsidP="005D003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034" w:rsidRPr="005D0034" w:rsidRDefault="005D0034" w:rsidP="005D0034">
      <w:pPr>
        <w:pStyle w:val="a5"/>
        <w:widowControl w:val="0"/>
        <w:spacing w:after="0"/>
        <w:ind w:left="0" w:firstLine="283"/>
        <w:jc w:val="center"/>
        <w:rPr>
          <w:sz w:val="28"/>
          <w:szCs w:val="28"/>
          <w:u w:val="single"/>
        </w:rPr>
      </w:pPr>
    </w:p>
    <w:p w:rsidR="005D0034" w:rsidRDefault="005D0034" w:rsidP="00BE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BE6547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Результаты исполнения полномочия в сфере связи</w:t>
      </w:r>
    </w:p>
    <w:p w:rsidR="004E11D6" w:rsidRPr="00BE6547" w:rsidRDefault="004E11D6" w:rsidP="00BE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Сохраняется стабильно высокий уровень числа поступающих в Управление обращений по вопросам оказания услуг связи.  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03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тематиках </w:t>
      </w:r>
      <w:r w:rsidRPr="005D0034">
        <w:rPr>
          <w:rFonts w:ascii="Times New Roman" w:hAnsi="Times New Roman" w:cs="Times New Roman"/>
          <w:b/>
          <w:color w:val="000000"/>
          <w:sz w:val="28"/>
          <w:szCs w:val="28"/>
        </w:rPr>
        <w:t>539</w:t>
      </w:r>
      <w:r w:rsidRPr="005D003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</w:t>
      </w:r>
      <w:r w:rsidRPr="005D0034">
        <w:rPr>
          <w:rFonts w:ascii="Times New Roman" w:hAnsi="Times New Roman" w:cs="Times New Roman"/>
          <w:b/>
          <w:color w:val="000000"/>
          <w:sz w:val="28"/>
          <w:szCs w:val="28"/>
        </w:rPr>
        <w:t>в сфере связи</w:t>
      </w:r>
      <w:r w:rsidRPr="005D0034">
        <w:rPr>
          <w:rFonts w:ascii="Times New Roman" w:hAnsi="Times New Roman" w:cs="Times New Roman"/>
          <w:color w:val="000000"/>
          <w:sz w:val="28"/>
          <w:szCs w:val="28"/>
        </w:rPr>
        <w:t>, поступивших в адрес Управления в отчётном периоде 2014 года, приведены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  <w:gridCol w:w="1275"/>
      </w:tblGrid>
      <w:tr w:rsidR="005D0034" w:rsidRPr="005D0034" w:rsidTr="00BE6547">
        <w:trPr>
          <w:trHeight w:val="28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47" w:rsidRDefault="00BE6547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47" w:rsidRDefault="00BE6547" w:rsidP="00BE6547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0034" w:rsidRPr="005D0034" w:rsidRDefault="005D0034" w:rsidP="00BE6547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BE6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D0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5D0034" w:rsidRPr="005D0034" w:rsidTr="00BE6547">
        <w:trPr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пересылке, доставке и розыске почтовых отправлений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0034" w:rsidRPr="005D0034" w:rsidTr="00BE6547">
        <w:trPr>
          <w:trHeight w:val="27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0034" w:rsidRPr="005D0034" w:rsidTr="00BE6547">
        <w:trPr>
          <w:trHeight w:val="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5D0034" w:rsidRPr="005D0034" w:rsidTr="00BE6547">
        <w:trPr>
          <w:trHeight w:val="31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D0034" w:rsidRPr="005D0034" w:rsidTr="00BE6547">
        <w:trPr>
          <w:trHeight w:val="3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D0034" w:rsidRPr="005D0034" w:rsidTr="00BE6547">
        <w:trPr>
          <w:trHeight w:val="25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D0034" w:rsidRPr="005D0034" w:rsidTr="00BE6547">
        <w:trPr>
          <w:trHeight w:val="1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на операторов: 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Билайн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), МТС, Мегафон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D0034" w:rsidRPr="005D0034" w:rsidTr="00BE6547">
        <w:trPr>
          <w:trHeight w:val="27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0034" w:rsidRPr="005D0034" w:rsidTr="00BE6547">
        <w:trPr>
          <w:trHeight w:val="62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034" w:rsidRPr="005D0034" w:rsidTr="00BE6547">
        <w:trPr>
          <w:trHeight w:val="6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034" w:rsidRPr="005D0034" w:rsidTr="00BE6547">
        <w:trPr>
          <w:trHeight w:val="1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034" w:rsidRPr="005D0034" w:rsidTr="00BE6547">
        <w:trPr>
          <w:trHeight w:val="27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34" w:rsidRPr="005D0034" w:rsidTr="00BE6547">
        <w:trPr>
          <w:trHeight w:val="11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контент-услуг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непредоставленные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контент-услуг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контент-услуги</w:t>
            </w:r>
            <w:proofErr w:type="spellEnd"/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034" w:rsidRPr="005D0034" w:rsidTr="00BE6547">
        <w:trPr>
          <w:trHeight w:val="8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034" w:rsidRPr="005D0034" w:rsidTr="00BE6547">
        <w:trPr>
          <w:trHeight w:val="82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0034" w:rsidRPr="005D0034" w:rsidTr="00BE6547">
        <w:trPr>
          <w:trHeight w:val="32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34" w:rsidRPr="005D0034" w:rsidRDefault="005D0034" w:rsidP="005D003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3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BE6547" w:rsidRDefault="00BE6547" w:rsidP="005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274CC2" w:rsidRDefault="00274CC2" w:rsidP="005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Анализ поступивших в адрес Управления обращений показывает, что имевшиеся ранее проблемы по надлежащему исполнению операторами связи взятых на себя обязательств по договорам на оказание услуг связи в настоящее время не разрешены.</w:t>
      </w:r>
    </w:p>
    <w:p w:rsidR="00274CC2" w:rsidRDefault="00274CC2" w:rsidP="005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Однако, в силу требований действующего законодательства Российской Федерации (отсутствие полномочий на проведение внеплановых мероприятий по надзору (контролю) на основании обращений граждан – потребителей услуг связи, права которых нарушены), Управление указанную категорию обращений направляет по подведомственности в территориальные органы Роспотребнадзора для рассмотрения по существу в пределах имеющейся компетенции.</w:t>
      </w:r>
    </w:p>
    <w:p w:rsidR="00274CC2" w:rsidRDefault="00274CC2" w:rsidP="005D0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274CC2" w:rsidRPr="00274CC2" w:rsidRDefault="00274CC2" w:rsidP="00274CC2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E11D6" w:rsidRDefault="00BE6547" w:rsidP="00BE6547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Результаты исполнения полномочия</w:t>
      </w:r>
      <w:r w:rsidRPr="005D003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</w:p>
    <w:p w:rsidR="00BE6547" w:rsidRDefault="00BE6547" w:rsidP="00BE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массовых коммуникаций</w:t>
      </w:r>
    </w:p>
    <w:p w:rsidR="00BE6547" w:rsidRDefault="00BE6547" w:rsidP="00BE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47" w:rsidRPr="005D0034" w:rsidRDefault="00BE6547" w:rsidP="00BE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За 9 месяцев 2014 года в адрес Управления Роскомнадзора по Уральскому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едеральному округу поступило 166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 xml:space="preserve"> обращений в области массовых коммуникаций</w:t>
      </w:r>
      <w:r w:rsidR="00274CC2">
        <w:rPr>
          <w:rFonts w:ascii="Times New Roman" w:eastAsia="Times New Roman" w:hAnsi="Times New Roman" w:cs="Times New Roman"/>
          <w:sz w:val="28"/>
          <w:szCs w:val="28"/>
        </w:rPr>
        <w:t xml:space="preserve"> (в 3 квартале 2014 года - 66).</w:t>
      </w:r>
    </w:p>
    <w:tbl>
      <w:tblPr>
        <w:tblW w:w="10221" w:type="dxa"/>
        <w:tblInd w:w="93" w:type="dxa"/>
        <w:tblLook w:val="04A0"/>
      </w:tblPr>
      <w:tblGrid>
        <w:gridCol w:w="8946"/>
        <w:gridCol w:w="1275"/>
      </w:tblGrid>
      <w:tr w:rsidR="00BE6547" w:rsidRPr="00BE6547" w:rsidTr="00BE6547">
        <w:trPr>
          <w:trHeight w:val="559"/>
        </w:trPr>
        <w:tc>
          <w:tcPr>
            <w:tcW w:w="8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доступа к сайтам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6547" w:rsidRPr="00BE6547" w:rsidTr="00BE6547">
        <w:trPr>
          <w:trHeight w:val="8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Сообщения о нарушении положений 398-ФЗ (экстремизм)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6547" w:rsidRPr="00BE6547" w:rsidTr="00BE6547">
        <w:trPr>
          <w:trHeight w:val="11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Сообщения о нарушениях положений 97-ФЗ (жалобы на </w:t>
            </w:r>
            <w:proofErr w:type="spellStart"/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E6547" w:rsidRPr="00BE6547" w:rsidTr="00BE6547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547" w:rsidRPr="00BE6547" w:rsidRDefault="00BE6547" w:rsidP="00B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54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E6547" w:rsidRPr="005D0034" w:rsidRDefault="00BE6547" w:rsidP="00BE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5D0034" w:rsidRPr="005D0034" w:rsidRDefault="005D0034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 xml:space="preserve">Типичные вопросы, которые поднимают граждане в своих обращениях: </w:t>
      </w:r>
    </w:p>
    <w:p w:rsidR="005D0034" w:rsidRPr="005D0034" w:rsidRDefault="005D0034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ab/>
        <w:t>Ограничение доступа к электронным ресурсам, распространяемым в информационно – телекоммуникационной сети «Интернет», содержащим информацию с признаками экстремистской деятельности, сведений о местах приобретения наркотических средств.</w:t>
      </w:r>
    </w:p>
    <w:p w:rsidR="005D0034" w:rsidRPr="005D0034" w:rsidRDefault="005D0034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5D0034" w:rsidRPr="005D0034" w:rsidRDefault="004E11D6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0034" w:rsidRPr="005D0034">
        <w:rPr>
          <w:rFonts w:ascii="Times New Roman" w:eastAsia="Times New Roman" w:hAnsi="Times New Roman" w:cs="Times New Roman"/>
          <w:sz w:val="28"/>
          <w:szCs w:val="28"/>
        </w:rPr>
        <w:t>тмечается тенденция увеличения количества обращений о распространении недостоверной информации на электронных ресурсах, не являющихся средствами массовой информации.</w:t>
      </w:r>
    </w:p>
    <w:p w:rsidR="005D0034" w:rsidRPr="005D0034" w:rsidRDefault="005D0034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ab/>
        <w:t>Запросы о предоставлении сведений из Единого общероссийского реестра средств массовой информации.</w:t>
      </w:r>
    </w:p>
    <w:p w:rsidR="005D0034" w:rsidRPr="005D0034" w:rsidRDefault="005D0034" w:rsidP="005D00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ab/>
        <w:t>Обращения, содержащие информацию о предполагаемых нарушениях действующего законодательства в части указания в выходных данных недостоверной информации о тиражах периодических печатных изданий.</w:t>
      </w:r>
    </w:p>
    <w:p w:rsidR="005D0034" w:rsidRDefault="005D0034" w:rsidP="005D0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BE6547" w:rsidRDefault="00BE6547" w:rsidP="005D0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BE6547" w:rsidRDefault="005D0034" w:rsidP="005D00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Результаты исполнения полномочия</w:t>
      </w:r>
      <w:r w:rsidRPr="005D0034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</w:p>
    <w:p w:rsidR="005D0034" w:rsidRPr="005D0034" w:rsidRDefault="005D0034" w:rsidP="005D00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 сфере персональных данных и </w:t>
      </w:r>
      <w:r w:rsidR="00BE6547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информационных технологий</w:t>
      </w:r>
    </w:p>
    <w:p w:rsidR="005D0034" w:rsidRPr="005D0034" w:rsidRDefault="005D0034" w:rsidP="005D00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FF2" w:rsidRPr="005D0034" w:rsidRDefault="00600FF2" w:rsidP="0060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34">
        <w:rPr>
          <w:rFonts w:ascii="Times New Roman" w:eastAsia="Times New Roman" w:hAnsi="Times New Roman" w:cs="Times New Roman"/>
          <w:sz w:val="28"/>
          <w:szCs w:val="28"/>
        </w:rPr>
        <w:t>За 9 месяцев 2014 года в адрес Управления Роскомнадзора по Уральскому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едеральному округу поступило 359</w:t>
      </w:r>
      <w:r w:rsidRPr="005D0034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>(в 3 квартале 2014 года - 139).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>Общее количество поступивших в 3 к</w:t>
      </w:r>
      <w:r w:rsidR="00600FF2">
        <w:rPr>
          <w:rFonts w:ascii="Times New Roman" w:hAnsi="Times New Roman" w:cs="Times New Roman"/>
          <w:sz w:val="28"/>
          <w:szCs w:val="28"/>
        </w:rPr>
        <w:t>вартале обращений составляет 139</w:t>
      </w:r>
      <w:r w:rsidRPr="005D0034">
        <w:rPr>
          <w:rFonts w:ascii="Times New Roman" w:hAnsi="Times New Roman" w:cs="Times New Roman"/>
          <w:sz w:val="28"/>
          <w:szCs w:val="28"/>
        </w:rPr>
        <w:t>, из них: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– 138</w:t>
      </w:r>
      <w:r w:rsidRPr="005D0034">
        <w:rPr>
          <w:rFonts w:ascii="Times New Roman" w:hAnsi="Times New Roman" w:cs="Times New Roman"/>
          <w:sz w:val="28"/>
          <w:szCs w:val="28"/>
        </w:rPr>
        <w:t>;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>юридических лиц – 1;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>должностных лиц – 0;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– 0,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общественных организаций – 0.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В аналогичный отчетный период прошлого года в адрес Управления поступило 69 обращений, из них: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физических лиц – 66;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юридических лиц – 1;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должностных лиц – 2;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предпринимателей– 0, </w:t>
      </w:r>
    </w:p>
    <w:p w:rsidR="005D0034" w:rsidRPr="005D0034" w:rsidRDefault="005D0034" w:rsidP="005D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34">
        <w:rPr>
          <w:rFonts w:ascii="Times New Roman" w:hAnsi="Times New Roman" w:cs="Times New Roman"/>
          <w:sz w:val="28"/>
          <w:szCs w:val="28"/>
        </w:rPr>
        <w:t xml:space="preserve">общественных организаций – 0.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Таким образом, количество поступивших в отчетный период обращений увеличилось на 101,6 %.</w:t>
      </w:r>
    </w:p>
    <w:p w:rsid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Такое увеличение показателей обусловлено тем, что в отчетный период в адрес Управления</w:t>
      </w:r>
      <w:r>
        <w:rPr>
          <w:rFonts w:ascii="Times New Roman" w:hAnsi="Times New Roman"/>
          <w:sz w:val="28"/>
          <w:szCs w:val="28"/>
        </w:rPr>
        <w:t xml:space="preserve"> от физических лиц поступило 138 обращений</w:t>
      </w:r>
      <w:r w:rsidRPr="005D0034">
        <w:rPr>
          <w:rFonts w:ascii="Times New Roman" w:hAnsi="Times New Roman"/>
          <w:sz w:val="28"/>
          <w:szCs w:val="28"/>
        </w:rPr>
        <w:t xml:space="preserve">, из которых 75 от недобросовестных заемщиков на соответствие деятельности кредитных организаций и </w:t>
      </w:r>
      <w:proofErr w:type="spellStart"/>
      <w:r w:rsidRPr="005D0034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5D0034">
        <w:rPr>
          <w:rFonts w:ascii="Times New Roman" w:hAnsi="Times New Roman"/>
          <w:sz w:val="28"/>
          <w:szCs w:val="28"/>
        </w:rPr>
        <w:t xml:space="preserve"> аген</w:t>
      </w:r>
      <w:proofErr w:type="gramStart"/>
      <w:r w:rsidRPr="005D0034">
        <w:rPr>
          <w:rFonts w:ascii="Times New Roman" w:hAnsi="Times New Roman"/>
          <w:sz w:val="28"/>
          <w:szCs w:val="28"/>
        </w:rPr>
        <w:t>тств тр</w:t>
      </w:r>
      <w:proofErr w:type="gramEnd"/>
      <w:r w:rsidRPr="005D0034">
        <w:rPr>
          <w:rFonts w:ascii="Times New Roman" w:hAnsi="Times New Roman"/>
          <w:sz w:val="28"/>
          <w:szCs w:val="28"/>
        </w:rPr>
        <w:t>ебованиям законодательства РФ</w:t>
      </w:r>
      <w:r>
        <w:rPr>
          <w:rFonts w:ascii="Times New Roman" w:hAnsi="Times New Roman"/>
          <w:sz w:val="28"/>
          <w:szCs w:val="28"/>
        </w:rPr>
        <w:t xml:space="preserve"> в области персональных данных.</w:t>
      </w:r>
      <w:r w:rsidRPr="005D0034">
        <w:rPr>
          <w:rFonts w:ascii="Times New Roman" w:hAnsi="Times New Roman"/>
          <w:sz w:val="28"/>
          <w:szCs w:val="28"/>
        </w:rPr>
        <w:t xml:space="preserve">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нашли своего подтверждения.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034">
        <w:rPr>
          <w:rFonts w:ascii="Times New Roman" w:hAnsi="Times New Roman"/>
          <w:sz w:val="28"/>
          <w:szCs w:val="28"/>
        </w:rPr>
        <w:t xml:space="preserve">По результатам рассмотрения обращений Управлением установлено, что 131 обращение содержит доводы о нарушениях прав и законных интересов граждан или информацию о нарушениях прав третьих лиц и 9 обращений касаются разъяснения действующего законодательства Российской Федерации в области персональных данных. 1 обращение Управлением Роскомнадзора по Уральскому федеральному округу перенаправлено в Управление Роскомнадзора по Курганской области для рассмотрения по существу. </w:t>
      </w:r>
      <w:proofErr w:type="gramEnd"/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В отчетный период 142 обращения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банками и кредитными организациями – 56;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034">
        <w:rPr>
          <w:rFonts w:ascii="Times New Roman" w:hAnsi="Times New Roman"/>
          <w:sz w:val="28"/>
          <w:szCs w:val="28"/>
        </w:rPr>
        <w:t>коллекторскими</w:t>
      </w:r>
      <w:proofErr w:type="spellEnd"/>
      <w:r w:rsidRPr="005D0034">
        <w:rPr>
          <w:rFonts w:ascii="Times New Roman" w:hAnsi="Times New Roman"/>
          <w:sz w:val="28"/>
          <w:szCs w:val="28"/>
        </w:rPr>
        <w:t xml:space="preserve"> агентствами – 31;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операторами связи – 10;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владельцами интернет – сайтов – 16;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физическими лицами  – 0;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организациями ЖКХ – 14;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СМИ – 1;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Иных операторов – 14.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Таким образом, большая часть поступивших в отчетный период обращений содержит сведения о нарушении кредитными организациями и </w:t>
      </w:r>
      <w:proofErr w:type="spellStart"/>
      <w:r w:rsidRPr="005D0034">
        <w:rPr>
          <w:rFonts w:ascii="Times New Roman" w:hAnsi="Times New Roman"/>
          <w:sz w:val="28"/>
          <w:szCs w:val="28"/>
        </w:rPr>
        <w:t>коллекторскими</w:t>
      </w:r>
      <w:proofErr w:type="spellEnd"/>
      <w:r w:rsidRPr="005D0034">
        <w:rPr>
          <w:rFonts w:ascii="Times New Roman" w:hAnsi="Times New Roman"/>
          <w:sz w:val="28"/>
          <w:szCs w:val="28"/>
        </w:rPr>
        <w:t xml:space="preserve"> агентствами обязательных требований действующего законодательства РФ в области персональных данных.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136 случая</w:t>
      </w:r>
      <w:r w:rsidR="004E11D6">
        <w:rPr>
          <w:rFonts w:ascii="Times New Roman" w:hAnsi="Times New Roman"/>
          <w:sz w:val="28"/>
          <w:szCs w:val="28"/>
        </w:rPr>
        <w:t>х. Данный показатель обусловлен</w:t>
      </w:r>
      <w:r w:rsidRPr="005D0034">
        <w:rPr>
          <w:rFonts w:ascii="Times New Roman" w:hAnsi="Times New Roman"/>
          <w:sz w:val="28"/>
          <w:szCs w:val="28"/>
        </w:rPr>
        <w:t xml:space="preserve"> поступлением в адрес Управления ряда аналогичных обращений на деятельность операторов по передаче персональных данных заявителей третьим лицам без соответствующего согласия, в ходе рассмотрения которых операторами представлены документы, подтверждающие получение согласия заявителей на передачу их персональных данных третьим лицам.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Информация о нарушениях в области персональных данных подтвердилась в 4 случаях.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Количество направленных в прокуратуру материалов по результатам рассмотренных обращений составляет – 4: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возбуждено административное производство – 2;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внесено представление – 2;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D0034">
        <w:rPr>
          <w:rFonts w:ascii="Times New Roman" w:hAnsi="Times New Roman"/>
          <w:sz w:val="28"/>
          <w:szCs w:val="28"/>
        </w:rPr>
        <w:t>ч</w:t>
      </w:r>
      <w:proofErr w:type="gramEnd"/>
      <w:r w:rsidRPr="005D0034">
        <w:rPr>
          <w:rFonts w:ascii="Times New Roman" w:hAnsi="Times New Roman"/>
          <w:sz w:val="28"/>
          <w:szCs w:val="28"/>
        </w:rPr>
        <w:t>. 3 ст. 6 Федерального закона от 27.07.2006 № 152-ФЗ «О персональных данных» поручение иному лицу осуществлять обработку персональных данных без согласия субъекта персональных данных;</w:t>
      </w:r>
    </w:p>
    <w:p w:rsidR="005D0034" w:rsidRPr="005D0034" w:rsidRDefault="004E11D6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ст. 7</w:t>
      </w:r>
      <w:r w:rsidR="005D0034" w:rsidRPr="005D0034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D0034">
        <w:rPr>
          <w:rFonts w:ascii="Times New Roman" w:hAnsi="Times New Roman"/>
          <w:sz w:val="28"/>
          <w:szCs w:val="28"/>
        </w:rPr>
        <w:t>ч</w:t>
      </w:r>
      <w:proofErr w:type="gramEnd"/>
      <w:r w:rsidRPr="005D0034">
        <w:rPr>
          <w:rFonts w:ascii="Times New Roman" w:hAnsi="Times New Roman"/>
          <w:sz w:val="28"/>
          <w:szCs w:val="28"/>
        </w:rPr>
        <w:t>. 1 ст. 18.1 Федерального закона от 27.07.2006 № 152-ФЗ «О персональных данных» непринятие оператором мер, необходимых и достаточных для выполнения обязанностей, предусмотренных Федеральным законом от 27.07.2006 № 152-ФЗ «О персональных данных».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 xml:space="preserve">В отчетный период Управлением в адрес операторов направлено 3 требования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представлена информация об исполнении 3 требований. </w:t>
      </w:r>
    </w:p>
    <w:p w:rsidR="005D0034" w:rsidRPr="005D0034" w:rsidRDefault="005D0034" w:rsidP="005D00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0034">
        <w:rPr>
          <w:rFonts w:ascii="Times New Roman" w:hAnsi="Times New Roman"/>
          <w:sz w:val="28"/>
          <w:szCs w:val="28"/>
        </w:rPr>
        <w:t>Срок рассмотрения 11обращений истекает в 4 квартале 2014 года.</w:t>
      </w:r>
    </w:p>
    <w:p w:rsidR="0018471E" w:rsidRPr="005D0034" w:rsidRDefault="0018471E" w:rsidP="005D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71E" w:rsidRPr="005D0034" w:rsidSect="005D00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5D0034"/>
    <w:rsid w:val="0018471E"/>
    <w:rsid w:val="001D3D4E"/>
    <w:rsid w:val="00274CC2"/>
    <w:rsid w:val="004E11D6"/>
    <w:rsid w:val="005D0034"/>
    <w:rsid w:val="00600FF2"/>
    <w:rsid w:val="00831E57"/>
    <w:rsid w:val="00BE6547"/>
    <w:rsid w:val="00D55114"/>
    <w:rsid w:val="00E1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1F"/>
  </w:style>
  <w:style w:type="paragraph" w:styleId="1">
    <w:name w:val="heading 1"/>
    <w:basedOn w:val="a"/>
    <w:link w:val="10"/>
    <w:uiPriority w:val="99"/>
    <w:qFormat/>
    <w:rsid w:val="005D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D0034"/>
    <w:rPr>
      <w:color w:val="0000FF"/>
      <w:u w:val="single"/>
    </w:rPr>
  </w:style>
  <w:style w:type="paragraph" w:styleId="a4">
    <w:name w:val="No Spacing"/>
    <w:uiPriority w:val="1"/>
    <w:qFormat/>
    <w:rsid w:val="005D00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5D003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0034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D003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D003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2014-10-09T10:39:00Z</dcterms:created>
  <dcterms:modified xsi:type="dcterms:W3CDTF">2014-10-09T10:39:00Z</dcterms:modified>
</cp:coreProperties>
</file>