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13" w:rsidRDefault="009327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2713" w:rsidRDefault="00932713">
      <w:pPr>
        <w:pStyle w:val="ConsPlusNormal"/>
        <w:jc w:val="both"/>
        <w:outlineLvl w:val="0"/>
      </w:pPr>
    </w:p>
    <w:p w:rsidR="00932713" w:rsidRDefault="0093271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32713" w:rsidRDefault="00932713">
      <w:pPr>
        <w:pStyle w:val="ConsPlusTitle"/>
        <w:jc w:val="both"/>
      </w:pPr>
    </w:p>
    <w:p w:rsidR="00932713" w:rsidRDefault="00932713">
      <w:pPr>
        <w:pStyle w:val="ConsPlusTitle"/>
        <w:jc w:val="center"/>
      </w:pPr>
      <w:r>
        <w:t>ПИСЬМО</w:t>
      </w:r>
    </w:p>
    <w:p w:rsidR="00932713" w:rsidRDefault="00932713">
      <w:pPr>
        <w:pStyle w:val="ConsPlusTitle"/>
        <w:jc w:val="center"/>
      </w:pPr>
      <w:r>
        <w:t>от 11 апреля 2018 г. N 18-2/10/В-2575</w:t>
      </w:r>
    </w:p>
    <w:p w:rsidR="00932713" w:rsidRDefault="00932713">
      <w:pPr>
        <w:pStyle w:val="ConsPlusNormal"/>
        <w:jc w:val="both"/>
      </w:pPr>
    </w:p>
    <w:p w:rsidR="00932713" w:rsidRDefault="00932713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>Антикоррупционным законодательством Российской Федерации для отдельных категорий лиц установлены запреты: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>- 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>- прямо и косвенно владеть и (или) пользоваться иностранными финансовыми инструментами.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932713" w:rsidRDefault="0093271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абзацем первым пункта 1 статьи 10.2-1</w:t>
        </w:r>
      </w:hyperlink>
      <w:r>
        <w:t xml:space="preserve"> Федерального закона от 22 апреля 1996 г. N 39-ФЗ "О рынке ценных бумаг" (далее - Федеральный закон N 39-ФЗ) индивидуальный инвестиционный счет - счет внутреннего учета, который предназначен для обособленного учета денежных средств, ценных бумаг клиента - физического лица, обязательств по договорам, заключенным за счет указанного клиента, и который открывается и ведется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10.2-1</w:t>
        </w:r>
      </w:hyperlink>
      <w:r>
        <w:t xml:space="preserve"> Федерального закона N 39-ФЗ.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абзацу второму пункта 1 статьи 10.2-1</w:t>
        </w:r>
      </w:hyperlink>
      <w:r>
        <w:t xml:space="preserve"> Федерального закона N 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- договор на ведение индивидуального инвестиционного счета).</w:t>
      </w:r>
    </w:p>
    <w:p w:rsidR="00932713" w:rsidRDefault="00932713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Пунктом 8 статьи 10.2-1</w:t>
        </w:r>
      </w:hyperlink>
      <w:r>
        <w:t xml:space="preserve"> Федерального закона N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 и заключения нового договора (</w:t>
      </w:r>
      <w:hyperlink r:id="rId9" w:history="1">
        <w:r>
          <w:rPr>
            <w:color w:val="0000FF"/>
          </w:rPr>
          <w:t>пункт 4 статьи 10.2-1</w:t>
        </w:r>
      </w:hyperlink>
      <w:r>
        <w:t xml:space="preserve"> Федерального закона N 39-ФЗ).</w:t>
      </w:r>
      <w:proofErr w:type="gramEnd"/>
    </w:p>
    <w:p w:rsidR="00932713" w:rsidRDefault="00932713">
      <w:pPr>
        <w:pStyle w:val="ConsPlusNormal"/>
        <w:spacing w:before="220"/>
        <w:ind w:firstLine="540"/>
        <w:jc w:val="both"/>
      </w:pPr>
      <w:r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 xml:space="preserve">Одновременно стоит учитывать, что абзац второй </w:t>
      </w:r>
      <w:hyperlink r:id="rId10" w:history="1">
        <w:r>
          <w:rPr>
            <w:color w:val="0000FF"/>
          </w:rPr>
          <w:t>пункта 9 статьи 10.2-1</w:t>
        </w:r>
      </w:hyperlink>
      <w:r>
        <w:t xml:space="preserve"> Федерального закона N 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 xml:space="preserve"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</w:t>
      </w:r>
      <w:r>
        <w:lastRenderedPageBreak/>
        <w:t>профессиональным участником рынка ценных бумаг в интересах таких лиц ценных бумаг:</w:t>
      </w:r>
    </w:p>
    <w:p w:rsidR="00932713" w:rsidRDefault="00932713">
      <w:pPr>
        <w:pStyle w:val="ConsPlusNormal"/>
        <w:spacing w:before="220"/>
        <w:ind w:firstLine="540"/>
        <w:jc w:val="both"/>
      </w:pPr>
      <w:proofErr w:type="gramStart"/>
      <w:r>
        <w:t>владение</w:t>
      </w:r>
      <w:proofErr w:type="gramEnd"/>
      <w:r>
        <w:t xml:space="preserve"> которыми приводит или может привести к конфликту интересов;</w:t>
      </w:r>
    </w:p>
    <w:p w:rsidR="00932713" w:rsidRDefault="00932713">
      <w:pPr>
        <w:pStyle w:val="ConsPlusNormal"/>
        <w:spacing w:before="220"/>
        <w:ind w:firstLine="540"/>
        <w:jc w:val="both"/>
      </w:pPr>
      <w:proofErr w:type="gramStart"/>
      <w:r>
        <w:t>являющихся</w:t>
      </w:r>
      <w:proofErr w:type="gramEnd"/>
      <w:r>
        <w:t xml:space="preserve"> иностранными финансовыми инструментами.</w:t>
      </w:r>
    </w:p>
    <w:p w:rsidR="00932713" w:rsidRDefault="00932713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отмечаем, что в случае представления сведений о доходах, расходах, об имуществе и обязательствах имущественного характера по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справка), сведения об открытом индивидуальном инвестиционном</w:t>
      </w:r>
      <w:proofErr w:type="gramEnd"/>
      <w:r>
        <w:t xml:space="preserve"> </w:t>
      </w:r>
      <w:proofErr w:type="gramStart"/>
      <w:r>
        <w:t>счете</w:t>
      </w:r>
      <w:proofErr w:type="gramEnd"/>
      <w:r>
        <w:t xml:space="preserve"> указываются в </w:t>
      </w:r>
      <w:hyperlink r:id="rId12" w:history="1">
        <w:r>
          <w:rPr>
            <w:color w:val="0000FF"/>
          </w:rPr>
          <w:t>разделе 4</w:t>
        </w:r>
      </w:hyperlink>
      <w:r>
        <w:t xml:space="preserve"> справки.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 xml:space="preserve">Также в </w:t>
      </w:r>
      <w:hyperlink r:id="rId13" w:history="1">
        <w:r>
          <w:rPr>
            <w:color w:val="0000FF"/>
          </w:rPr>
          <w:t>разделе 5</w:t>
        </w:r>
      </w:hyperlink>
      <w:r>
        <w:t xml:space="preserve"> справки подлежат отражению сведения об имеющихся на отчетную дату ценных бумагах.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 xml:space="preserve">Одновременно указываем, что предусмотренные </w:t>
      </w:r>
      <w:hyperlink r:id="rId14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15" w:history="1">
        <w:r>
          <w:rPr>
            <w:color w:val="0000FF"/>
          </w:rPr>
          <w:t>3 пункта 1 статьи 219.1</w:t>
        </w:r>
      </w:hyperlink>
      <w:r>
        <w:t xml:space="preserve"> Налогового кодекса Российской Федерации инвестиционные налоговые вычеты не подлежат отражению в </w:t>
      </w:r>
      <w:hyperlink r:id="rId16" w:history="1">
        <w:r>
          <w:rPr>
            <w:color w:val="0000FF"/>
          </w:rPr>
          <w:t>разделе 1</w:t>
        </w:r>
      </w:hyperlink>
      <w:r>
        <w:t xml:space="preserve"> справки.</w:t>
      </w:r>
    </w:p>
    <w:p w:rsidR="00932713" w:rsidRDefault="00932713">
      <w:pPr>
        <w:pStyle w:val="ConsPlusNormal"/>
        <w:spacing w:before="220"/>
        <w:ind w:firstLine="540"/>
        <w:jc w:val="both"/>
      </w:pPr>
      <w: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932713" w:rsidRDefault="00932713">
      <w:pPr>
        <w:pStyle w:val="ConsPlusNormal"/>
        <w:jc w:val="both"/>
      </w:pPr>
    </w:p>
    <w:p w:rsidR="00932713" w:rsidRDefault="00932713">
      <w:pPr>
        <w:pStyle w:val="ConsPlusNormal"/>
        <w:jc w:val="right"/>
      </w:pPr>
      <w:r>
        <w:t>А.А.ЧЕРКАСОВ</w:t>
      </w:r>
    </w:p>
    <w:p w:rsidR="00932713" w:rsidRDefault="00932713">
      <w:pPr>
        <w:pStyle w:val="ConsPlusNormal"/>
        <w:jc w:val="both"/>
      </w:pPr>
    </w:p>
    <w:p w:rsidR="00932713" w:rsidRDefault="00932713">
      <w:pPr>
        <w:pStyle w:val="ConsPlusNormal"/>
        <w:jc w:val="both"/>
      </w:pPr>
    </w:p>
    <w:p w:rsidR="00932713" w:rsidRDefault="00932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111" w:rsidRDefault="00EC0111"/>
    <w:sectPr w:rsidR="00EC0111" w:rsidSect="009B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2713"/>
    <w:rsid w:val="00932713"/>
    <w:rsid w:val="00B64CC7"/>
    <w:rsid w:val="00EC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893F335FB61B1B8900F132F4824C46B643CDF5C0803EBF6D1D4CEB1E979B161CAD49867563F80g6Z4J" TargetMode="External"/><Relationship Id="rId13" Type="http://schemas.openxmlformats.org/officeDocument/2006/relationships/hyperlink" Target="consultantplus://offline/ref=3FE893F335FB61B1B8900F132F4824C46B6A33D65B0B03EBF6D1D4CEB1E979B161CAD4986757388Ag6Z6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893F335FB61B1B8900F132F4824C46B643CDF5C0803EBF6D1D4CEB1E979B161CAD4986F54g3ZAJ" TargetMode="External"/><Relationship Id="rId12" Type="http://schemas.openxmlformats.org/officeDocument/2006/relationships/hyperlink" Target="consultantplus://offline/ref=3FE893F335FB61B1B8900F132F4824C46B6A33D65B0B03EBF6D1D4CEB1E979B161CAD49867573884g6Z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E893F335FB61B1B8900F132F4824C46B6A33D65B0B03EBF6D1D4CEB1E979B161CAD49867573987g6Z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893F335FB61B1B8900F132F4824C46B643CDF5C0803EBF6D1D4CEB1E979B161CAD4986F54g3Z8J" TargetMode="External"/><Relationship Id="rId11" Type="http://schemas.openxmlformats.org/officeDocument/2006/relationships/hyperlink" Target="consultantplus://offline/ref=3FE893F335FB61B1B8900F132F4824C46B6A33D65B0B03EBF6D1D4CEB1E979B161CAD49867573987g6Z2J" TargetMode="External"/><Relationship Id="rId5" Type="http://schemas.openxmlformats.org/officeDocument/2006/relationships/hyperlink" Target="consultantplus://offline/ref=3FE893F335FB61B1B8900F132F4824C46B643CDF5C0803EBF6D1D4CEB1E979B161CAD4986F54g3ZBJ" TargetMode="External"/><Relationship Id="rId15" Type="http://schemas.openxmlformats.org/officeDocument/2006/relationships/hyperlink" Target="consultantplus://offline/ref=3FE893F335FB61B1B8900F132F4824C46B653EDD5A0A03EBF6D1D4CEB1E979B161CAD49865543Dg8Z3J" TargetMode="External"/><Relationship Id="rId10" Type="http://schemas.openxmlformats.org/officeDocument/2006/relationships/hyperlink" Target="consultantplus://offline/ref=3FE893F335FB61B1B8900F132F4824C46B643CDF5C0803EBF6D1D4CEB1E979B161CAD4986F53g3Z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E893F335FB61B1B8900F132F4824C46B643CDF5C0803EBF6D1D4CEB1E979B161CAD4986F54g3ZEJ" TargetMode="External"/><Relationship Id="rId14" Type="http://schemas.openxmlformats.org/officeDocument/2006/relationships/hyperlink" Target="consultantplus://offline/ref=3FE893F335FB61B1B8900F132F4824C46B653EDD5A0A03EBF6D1D4CEB1E979B161CAD4906253g3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4815</Characters>
  <Application>Microsoft Office Word</Application>
  <DocSecurity>0</DocSecurity>
  <Lines>40</Lines>
  <Paragraphs>11</Paragraphs>
  <ScaleCrop>false</ScaleCrop>
  <Company>Управление Роскомнадзора по СО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Анна Владимировна</dc:creator>
  <cp:keywords/>
  <dc:description/>
  <cp:lastModifiedBy>Ревина Анна Владимировна</cp:lastModifiedBy>
  <cp:revision>2</cp:revision>
  <dcterms:created xsi:type="dcterms:W3CDTF">2018-04-27T09:25:00Z</dcterms:created>
  <dcterms:modified xsi:type="dcterms:W3CDTF">2018-04-27T09:26:00Z</dcterms:modified>
</cp:coreProperties>
</file>