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62E" w:rsidRDefault="009B70C2" w:rsidP="009B70C2">
      <w:pPr>
        <w:jc w:val="center"/>
        <w:rPr>
          <w:rFonts w:ascii="Times New Roman" w:hAnsi="Times New Roman" w:cs="Times New Roman"/>
          <w:b/>
          <w:sz w:val="28"/>
          <w:szCs w:val="28"/>
        </w:rPr>
      </w:pPr>
      <w:bookmarkStart w:id="0" w:name="_GoBack"/>
      <w:bookmarkEnd w:id="0"/>
      <w:r w:rsidRPr="009B70C2">
        <w:rPr>
          <w:rFonts w:ascii="Times New Roman" w:hAnsi="Times New Roman" w:cs="Times New Roman"/>
          <w:b/>
          <w:sz w:val="28"/>
          <w:szCs w:val="28"/>
        </w:rPr>
        <w:t>Вопросы в сфере персональных данных:</w:t>
      </w:r>
    </w:p>
    <w:p w:rsidR="009B70C2" w:rsidRPr="00876212" w:rsidRDefault="009B70C2"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9B70C2">
        <w:rPr>
          <w:rFonts w:ascii="Times New Roman" w:hAnsi="Times New Roman" w:cs="Times New Roman"/>
          <w:sz w:val="28"/>
          <w:szCs w:val="28"/>
        </w:rPr>
        <w:t xml:space="preserve"> </w:t>
      </w:r>
      <w:r w:rsidRPr="00876212">
        <w:rPr>
          <w:rFonts w:ascii="Times New Roman" w:hAnsi="Times New Roman" w:cs="Times New Roman"/>
          <w:sz w:val="28"/>
          <w:szCs w:val="28"/>
        </w:rPr>
        <w:t>На какие отношения действие Федерального закона от 27.07.2006 № 152-ФЗ «О персональных данных» не распространяется?</w:t>
      </w:r>
    </w:p>
    <w:p w:rsidR="009B70C2" w:rsidRPr="00876212" w:rsidRDefault="009B70C2"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является целью Федерального закона от 27.07.2006 № 152-ФЗ «О персональных данных»?</w:t>
      </w:r>
    </w:p>
    <w:p w:rsidR="009B70C2" w:rsidRPr="00876212" w:rsidRDefault="009B70C2" w:rsidP="00876212">
      <w:pPr>
        <w:pStyle w:val="ab"/>
        <w:numPr>
          <w:ilvl w:val="0"/>
          <w:numId w:val="2"/>
        </w:numPr>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понимается под персональными данными?</w:t>
      </w:r>
    </w:p>
    <w:p w:rsidR="007138D0" w:rsidRPr="00876212" w:rsidRDefault="007138D0" w:rsidP="00876212">
      <w:pPr>
        <w:pStyle w:val="ab"/>
        <w:numPr>
          <w:ilvl w:val="0"/>
          <w:numId w:val="2"/>
        </w:numPr>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Кто является субъектом персональных данных?</w:t>
      </w:r>
    </w:p>
    <w:p w:rsidR="009B70C2" w:rsidRPr="00876212" w:rsidRDefault="009B70C2" w:rsidP="00876212">
      <w:pPr>
        <w:pStyle w:val="ab"/>
        <w:numPr>
          <w:ilvl w:val="0"/>
          <w:numId w:val="2"/>
        </w:numPr>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Кто является оператором персональных данных?</w:t>
      </w:r>
    </w:p>
    <w:p w:rsidR="009B70C2" w:rsidRPr="00876212" w:rsidRDefault="009B70C2" w:rsidP="00876212">
      <w:pPr>
        <w:pStyle w:val="ab"/>
        <w:numPr>
          <w:ilvl w:val="0"/>
          <w:numId w:val="2"/>
        </w:numPr>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такое обработка персональных данных?</w:t>
      </w:r>
    </w:p>
    <w:p w:rsidR="009B70C2" w:rsidRPr="00876212" w:rsidRDefault="009B70C2"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понимается под автоматизированной обработкой персональных данных?</w:t>
      </w:r>
    </w:p>
    <w:p w:rsidR="009B70C2" w:rsidRPr="00876212" w:rsidRDefault="009B70C2"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понимается под распространением персональных данных?</w:t>
      </w:r>
    </w:p>
    <w:p w:rsidR="00F63604" w:rsidRPr="00876212" w:rsidRDefault="00F63604"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понимается под предоставлением персональных данных?</w:t>
      </w:r>
    </w:p>
    <w:p w:rsidR="00F63604" w:rsidRPr="00876212" w:rsidRDefault="00F63604"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понимается под блокированием персональных данных?</w:t>
      </w:r>
    </w:p>
    <w:p w:rsidR="00F63604" w:rsidRPr="00876212" w:rsidRDefault="00F63604"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понимается под уничтожением персональных данных?</w:t>
      </w:r>
    </w:p>
    <w:p w:rsidR="00F63604" w:rsidRPr="00876212" w:rsidRDefault="00F63604"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понимается под обезличиванием персональных данных?</w:t>
      </w:r>
    </w:p>
    <w:p w:rsidR="00F63604" w:rsidRPr="00876212" w:rsidRDefault="00F63604"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понимается под информационной системой персональных данных?</w:t>
      </w:r>
    </w:p>
    <w:p w:rsidR="00F63604" w:rsidRPr="00876212" w:rsidRDefault="00F63604"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понимается под трансграничной передачей персональных данных?</w:t>
      </w:r>
    </w:p>
    <w:p w:rsidR="00F63604" w:rsidRPr="00876212" w:rsidRDefault="00F63604"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Из чего состоит законодательство Российской Федерации в области персональных данных?</w:t>
      </w:r>
    </w:p>
    <w:p w:rsidR="009B70C2" w:rsidRPr="00876212" w:rsidRDefault="00F63604" w:rsidP="00876212">
      <w:pPr>
        <w:pStyle w:val="ab"/>
        <w:numPr>
          <w:ilvl w:val="0"/>
          <w:numId w:val="2"/>
        </w:numPr>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должно быть обеспечено при обработке персональных данных?</w:t>
      </w:r>
    </w:p>
    <w:p w:rsidR="00F63604" w:rsidRPr="00876212" w:rsidRDefault="00F63604"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Допускается ли обработка персональных данных, несовместимая с целями сбора персональных данных?</w:t>
      </w:r>
    </w:p>
    <w:p w:rsidR="00F63604" w:rsidRPr="00876212" w:rsidRDefault="00F63604"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Принципы обработки персональных данных?</w:t>
      </w:r>
    </w:p>
    <w:p w:rsidR="00F63604" w:rsidRPr="00876212" w:rsidRDefault="00F63604"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 xml:space="preserve">В каких случаях </w:t>
      </w:r>
      <w:r w:rsidR="007138D0" w:rsidRPr="00876212">
        <w:rPr>
          <w:rFonts w:ascii="Times New Roman" w:hAnsi="Times New Roman" w:cs="Times New Roman"/>
          <w:sz w:val="28"/>
          <w:szCs w:val="28"/>
        </w:rPr>
        <w:t>допускается обработка персональных данных?</w:t>
      </w:r>
    </w:p>
    <w:p w:rsidR="007138D0" w:rsidRPr="00876212" w:rsidRDefault="007138D0"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 xml:space="preserve">Допускается ли обработка персональных данных без согласия субъекта персональных данных в случаях, когда такая обработка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876212">
        <w:rPr>
          <w:rFonts w:ascii="Times New Roman" w:hAnsi="Times New Roman" w:cs="Times New Roman"/>
          <w:sz w:val="28"/>
          <w:szCs w:val="28"/>
        </w:rPr>
        <w:t>выполнения</w:t>
      </w:r>
      <w:proofErr w:type="gramEnd"/>
      <w:r w:rsidRPr="00876212">
        <w:rPr>
          <w:rFonts w:ascii="Times New Roman" w:hAnsi="Times New Roman" w:cs="Times New Roman"/>
          <w:sz w:val="28"/>
          <w:szCs w:val="28"/>
        </w:rPr>
        <w:t xml:space="preserve"> возложенных законодательством Российской Федерации на оператора функций, полномочий и обязанностей?</w:t>
      </w:r>
    </w:p>
    <w:p w:rsidR="007138D0" w:rsidRPr="00876212" w:rsidRDefault="007138D0"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Допускается ли обработка персональных данных без согласия субъекта персональных данных в случаях, когда такая обработка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7138D0" w:rsidRPr="00876212" w:rsidRDefault="007138D0"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Допускается ли обработка персональных данных без согласия субъекта персональных данных в случаях, когда такая обработка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7138D0" w:rsidRPr="00876212" w:rsidRDefault="007138D0"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 xml:space="preserve">Допускается ли обработка персональных данных без согласия субъекта персональных данных в случаях, когда такая обработка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w:t>
      </w:r>
      <w:r w:rsidRPr="00876212">
        <w:rPr>
          <w:rFonts w:ascii="Times New Roman" w:hAnsi="Times New Roman" w:cs="Times New Roman"/>
          <w:sz w:val="28"/>
          <w:szCs w:val="28"/>
        </w:rPr>
        <w:lastRenderedPageBreak/>
        <w:t xml:space="preserve">функций организаций, участвующих в предоставлении соответственно государственных и муниципальных услуг, предусмотренных Федеральным </w:t>
      </w:r>
      <w:hyperlink r:id="rId5" w:history="1">
        <w:r w:rsidRPr="00876212">
          <w:rPr>
            <w:rFonts w:ascii="Times New Roman" w:hAnsi="Times New Roman" w:cs="Times New Roman"/>
            <w:sz w:val="28"/>
            <w:szCs w:val="28"/>
          </w:rPr>
          <w:t>законом</w:t>
        </w:r>
      </w:hyperlink>
      <w:r w:rsidRPr="00876212">
        <w:rPr>
          <w:rFonts w:ascii="Times New Roman" w:hAnsi="Times New Roman" w:cs="Times New Roman"/>
          <w:sz w:val="28"/>
          <w:szCs w:val="28"/>
        </w:rPr>
        <w:t xml:space="preserve"> от 27.07.2010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7138D0" w:rsidRPr="00876212" w:rsidRDefault="007138D0"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Допускается ли обработка персональных данных без согласия субъекта персональных данных в случаях, когда такая обработка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7138D0" w:rsidRPr="00876212" w:rsidRDefault="007138D0"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 xml:space="preserve">Допускается ли обработка персональных данных без согласия субъекта персональных данных в случаях, когда такая обработка необходима для осуществления прав и законных интересов оператора или третьих лиц, в том числе в случаях, предусмотренных Федеральным </w:t>
      </w:r>
      <w:hyperlink r:id="rId6" w:history="1">
        <w:r w:rsidRPr="00876212">
          <w:rPr>
            <w:rFonts w:ascii="Times New Roman" w:hAnsi="Times New Roman" w:cs="Times New Roman"/>
            <w:sz w:val="28"/>
            <w:szCs w:val="28"/>
          </w:rPr>
          <w:t>законом</w:t>
        </w:r>
      </w:hyperlink>
      <w:r w:rsidRPr="00876212">
        <w:rPr>
          <w:rFonts w:ascii="Times New Roman" w:hAnsi="Times New Roman" w:cs="Times New Roman"/>
          <w:sz w:val="28"/>
          <w:szCs w:val="28"/>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876212">
        <w:rPr>
          <w:rFonts w:ascii="Times New Roman" w:hAnsi="Times New Roman" w:cs="Times New Roman"/>
          <w:sz w:val="28"/>
          <w:szCs w:val="28"/>
        </w:rPr>
        <w:t>микрофинансовой</w:t>
      </w:r>
      <w:proofErr w:type="spellEnd"/>
      <w:r w:rsidRPr="00876212">
        <w:rPr>
          <w:rFonts w:ascii="Times New Roman" w:hAnsi="Times New Roman" w:cs="Times New Roman"/>
          <w:sz w:val="28"/>
          <w:szCs w:val="28"/>
        </w:rPr>
        <w:t xml:space="preserve"> деятельности и </w:t>
      </w:r>
      <w:proofErr w:type="spellStart"/>
      <w:r w:rsidRPr="00876212">
        <w:rPr>
          <w:rFonts w:ascii="Times New Roman" w:hAnsi="Times New Roman" w:cs="Times New Roman"/>
          <w:sz w:val="28"/>
          <w:szCs w:val="28"/>
        </w:rPr>
        <w:t>микрофинансовых</w:t>
      </w:r>
      <w:proofErr w:type="spellEnd"/>
      <w:r w:rsidRPr="00876212">
        <w:rPr>
          <w:rFonts w:ascii="Times New Roman" w:hAnsi="Times New Roman" w:cs="Times New Roman"/>
          <w:sz w:val="28"/>
          <w:szCs w:val="28"/>
        </w:rPr>
        <w:t xml:space="preserve"> организациях», либо для достижения общественно значимых целей?</w:t>
      </w:r>
    </w:p>
    <w:p w:rsidR="001A1D63" w:rsidRPr="00876212" w:rsidRDefault="007138D0"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Допускается ли обработка персональных данных без согласия субъекта персональных данных в случаях, когда такая обработка</w:t>
      </w:r>
      <w:r w:rsidR="001A1D63" w:rsidRPr="00876212">
        <w:rPr>
          <w:rFonts w:ascii="Times New Roman" w:hAnsi="Times New Roman" w:cs="Times New Roman"/>
          <w:sz w:val="28"/>
          <w:szCs w:val="28"/>
        </w:rPr>
        <w:t xml:space="preserve">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w:t>
      </w:r>
    </w:p>
    <w:p w:rsidR="001A1D63" w:rsidRPr="00876212" w:rsidRDefault="001A1D6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Допускается ли обработка персональных данных без согласия субъекта персональных данных в случаях, когда такая обработка осуществляется в статистических или иных исследовательских целях?</w:t>
      </w:r>
    </w:p>
    <w:p w:rsidR="001A1D63" w:rsidRPr="00876212" w:rsidRDefault="001A1D6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Допускается ли обработка персональных данных без согласия субъекта персональных данных в случаях, когда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1A1D63" w:rsidRPr="00876212" w:rsidRDefault="001A1D6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Допускается ли обработка персональных данных без согласия субъекта персональных данных в случаях, когда осуществляется обработка персональных данных, подлежащих опубликованию или обязательному раскрытию в соответствии с федеральным законом?</w:t>
      </w:r>
    </w:p>
    <w:p w:rsidR="001A1D63" w:rsidRPr="00876212" w:rsidRDefault="001A1D6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При соблюдении каких условий оператор вправе поручить обработку персональных данных другому лицу?</w:t>
      </w:r>
    </w:p>
    <w:p w:rsidR="001A1D63" w:rsidRPr="00876212" w:rsidRDefault="001A1D6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 xml:space="preserve">Обязано ли лицо, осуществляющее обработку персональных данных по поручению оператора, получать согласие субъекта персональных данных на обработку его персональных данных? </w:t>
      </w:r>
    </w:p>
    <w:p w:rsidR="001A1D63" w:rsidRPr="00876212" w:rsidRDefault="001A1D6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Могут ли в целях информационного обеспечения создаваться общедоступные источники персональных данных (в том числе справочники, адресные книги)?</w:t>
      </w:r>
    </w:p>
    <w:p w:rsidR="001A1D63" w:rsidRPr="00876212" w:rsidRDefault="001557FE"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lastRenderedPageBreak/>
        <w:t>Вправе ли субъект персональных данных отозвать с</w:t>
      </w:r>
      <w:r w:rsidR="001A1D63" w:rsidRPr="00876212">
        <w:rPr>
          <w:rFonts w:ascii="Times New Roman" w:hAnsi="Times New Roman" w:cs="Times New Roman"/>
          <w:sz w:val="28"/>
          <w:szCs w:val="28"/>
        </w:rPr>
        <w:t>огласие на обработку персональных данных</w:t>
      </w:r>
      <w:r w:rsidRPr="00876212">
        <w:rPr>
          <w:rFonts w:ascii="Times New Roman" w:hAnsi="Times New Roman" w:cs="Times New Roman"/>
          <w:sz w:val="28"/>
          <w:szCs w:val="28"/>
        </w:rPr>
        <w:t>?</w:t>
      </w:r>
    </w:p>
    <w:p w:rsidR="001557FE" w:rsidRPr="00876212" w:rsidRDefault="001557FE"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Вправе ли в случае отзыва субъектом персональных данных согласия на обработку персональных данных оператор продолжить обработку персональных данных без согласия субъекта персональных данных?</w:t>
      </w:r>
    </w:p>
    <w:p w:rsidR="001557FE" w:rsidRPr="00876212" w:rsidRDefault="001557FE"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На кого возлагается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допускающих обработку персональных данных без согласия субъекта персональных данных?</w:t>
      </w:r>
    </w:p>
    <w:p w:rsidR="001557FE" w:rsidRPr="00876212" w:rsidRDefault="001557FE"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При каких условиях персональные данные могут быть получены оператором от лица, не являющегося субъектом персональных данных?</w:t>
      </w:r>
    </w:p>
    <w:p w:rsidR="001557FE" w:rsidRPr="00876212" w:rsidRDefault="001557FE"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относится к специальным категориям персональных данных?</w:t>
      </w:r>
    </w:p>
    <w:p w:rsidR="001557FE" w:rsidRPr="00876212" w:rsidRDefault="001557FE"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понимается под биометрическими персональными данными?</w:t>
      </w:r>
    </w:p>
    <w:p w:rsidR="001557FE" w:rsidRPr="00876212" w:rsidRDefault="001557FE"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вправе требовать субъект персональных данных от оператора персональных данных?</w:t>
      </w:r>
    </w:p>
    <w:p w:rsidR="001557FE" w:rsidRPr="00876212" w:rsidRDefault="001557FE"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Какую информацию вправе получить субъект персональных данных от оператора персональных данных?</w:t>
      </w:r>
    </w:p>
    <w:p w:rsidR="001557FE" w:rsidRPr="00876212" w:rsidRDefault="00E81CA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В каких случаях п</w:t>
      </w:r>
      <w:r w:rsidR="001557FE" w:rsidRPr="00876212">
        <w:rPr>
          <w:rFonts w:ascii="Times New Roman" w:hAnsi="Times New Roman" w:cs="Times New Roman"/>
          <w:sz w:val="28"/>
          <w:szCs w:val="28"/>
        </w:rPr>
        <w:t>раво субъекта персональных данных на доступ к его персональным данным может быть ограничено</w:t>
      </w:r>
      <w:r w:rsidRPr="00876212">
        <w:rPr>
          <w:rFonts w:ascii="Times New Roman" w:hAnsi="Times New Roman" w:cs="Times New Roman"/>
          <w:sz w:val="28"/>
          <w:szCs w:val="28"/>
        </w:rPr>
        <w:t>?</w:t>
      </w:r>
    </w:p>
    <w:p w:rsidR="00E81CA3" w:rsidRPr="00876212" w:rsidRDefault="00E81CA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При каких условиях допускается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w:t>
      </w:r>
    </w:p>
    <w:p w:rsidR="00E81CA3" w:rsidRPr="00876212" w:rsidRDefault="00E81CA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обязан сделать оператор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w:t>
      </w:r>
    </w:p>
    <w:p w:rsidR="00E81CA3" w:rsidRPr="00876212" w:rsidRDefault="00E81CA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обязан сделать оператор в случае достижения цели обработки персональных данных?</w:t>
      </w:r>
    </w:p>
    <w:p w:rsidR="00E81CA3" w:rsidRPr="00876212" w:rsidRDefault="00E81CA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Что обязан сделать оператор в случае отзыва субъектом персональных данных согласия на обработку его персональных данных?</w:t>
      </w:r>
    </w:p>
    <w:p w:rsidR="00E81CA3" w:rsidRPr="00876212" w:rsidRDefault="00E81CA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Обязан ли оператор до начала обработки персональных данных уведомить уполномоченный орган по защите прав субъектов персональных данных о своем намерении осуществлять обработку персональных данных?</w:t>
      </w:r>
    </w:p>
    <w:p w:rsidR="00E81CA3" w:rsidRPr="00876212" w:rsidRDefault="00E81CA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Кто является Уполномоченным органом по защите прав субъектов персональных данных?</w:t>
      </w:r>
    </w:p>
    <w:p w:rsidR="00E81CA3" w:rsidRPr="00876212" w:rsidRDefault="00E81CA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Какие права имеет Уполномоченный орган по защите прав субъектов персональных данных?</w:t>
      </w:r>
    </w:p>
    <w:p w:rsidR="00E81CA3" w:rsidRPr="00876212" w:rsidRDefault="00E81CA3"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 xml:space="preserve"> Обязанности </w:t>
      </w:r>
      <w:r w:rsidR="00876212" w:rsidRPr="00876212">
        <w:rPr>
          <w:rFonts w:ascii="Times New Roman" w:hAnsi="Times New Roman" w:cs="Times New Roman"/>
          <w:sz w:val="28"/>
          <w:szCs w:val="28"/>
        </w:rPr>
        <w:t>Уполномоченного</w:t>
      </w:r>
      <w:r w:rsidRPr="00876212">
        <w:rPr>
          <w:rFonts w:ascii="Times New Roman" w:hAnsi="Times New Roman" w:cs="Times New Roman"/>
          <w:sz w:val="28"/>
          <w:szCs w:val="28"/>
        </w:rPr>
        <w:t xml:space="preserve"> орган</w:t>
      </w:r>
      <w:r w:rsidR="00876212" w:rsidRPr="00876212">
        <w:rPr>
          <w:rFonts w:ascii="Times New Roman" w:hAnsi="Times New Roman" w:cs="Times New Roman"/>
          <w:sz w:val="28"/>
          <w:szCs w:val="28"/>
        </w:rPr>
        <w:t>а</w:t>
      </w:r>
      <w:r w:rsidRPr="00876212">
        <w:rPr>
          <w:rFonts w:ascii="Times New Roman" w:hAnsi="Times New Roman" w:cs="Times New Roman"/>
          <w:sz w:val="28"/>
          <w:szCs w:val="28"/>
        </w:rPr>
        <w:t xml:space="preserve"> по защите прав субъектов персональных данных</w:t>
      </w:r>
      <w:r w:rsidR="00876212" w:rsidRPr="00876212">
        <w:rPr>
          <w:rFonts w:ascii="Times New Roman" w:hAnsi="Times New Roman" w:cs="Times New Roman"/>
          <w:sz w:val="28"/>
          <w:szCs w:val="28"/>
        </w:rPr>
        <w:t>?</w:t>
      </w:r>
    </w:p>
    <w:p w:rsidR="00876212" w:rsidRPr="00876212" w:rsidRDefault="00876212" w:rsidP="00876212">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76212">
        <w:rPr>
          <w:rFonts w:ascii="Times New Roman" w:hAnsi="Times New Roman" w:cs="Times New Roman"/>
          <w:sz w:val="28"/>
          <w:szCs w:val="28"/>
        </w:rPr>
        <w:t>Какую ответственность несут лица, виновные в нарушении требований Федерального закона от 27.07.2006 № 152-ФЗ «О персональных данных»?</w:t>
      </w:r>
    </w:p>
    <w:sectPr w:rsidR="00876212" w:rsidRPr="00876212" w:rsidSect="009B70C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7595C"/>
    <w:multiLevelType w:val="hybridMultilevel"/>
    <w:tmpl w:val="2FC6446E"/>
    <w:lvl w:ilvl="0" w:tplc="A97C7E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3532B4"/>
    <w:multiLevelType w:val="hybridMultilevel"/>
    <w:tmpl w:val="2FC6446E"/>
    <w:lvl w:ilvl="0" w:tplc="A97C7E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67F0D26"/>
    <w:multiLevelType w:val="hybridMultilevel"/>
    <w:tmpl w:val="08AAE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C2"/>
    <w:rsid w:val="001557FE"/>
    <w:rsid w:val="001A1D63"/>
    <w:rsid w:val="001D1D35"/>
    <w:rsid w:val="00536C5C"/>
    <w:rsid w:val="006C7FA8"/>
    <w:rsid w:val="0070607A"/>
    <w:rsid w:val="007138D0"/>
    <w:rsid w:val="00876212"/>
    <w:rsid w:val="009B70C2"/>
    <w:rsid w:val="00BD1936"/>
    <w:rsid w:val="00BE65CC"/>
    <w:rsid w:val="00E81CA3"/>
    <w:rsid w:val="00F226A8"/>
    <w:rsid w:val="00F34C03"/>
    <w:rsid w:val="00F63604"/>
    <w:rsid w:val="00F9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9E510-35F4-42C8-A46A-C50D4F42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C5C"/>
  </w:style>
  <w:style w:type="paragraph" w:styleId="1">
    <w:name w:val="heading 1"/>
    <w:basedOn w:val="a"/>
    <w:next w:val="a"/>
    <w:link w:val="10"/>
    <w:uiPriority w:val="9"/>
    <w:qFormat/>
    <w:rsid w:val="00536C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36C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36C5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36C5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36C5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36C5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36C5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36C5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36C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C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36C5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36C5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36C5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36C5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36C5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36C5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36C5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536C5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36C5C"/>
    <w:pPr>
      <w:spacing w:line="240" w:lineRule="auto"/>
    </w:pPr>
    <w:rPr>
      <w:b/>
      <w:bCs/>
      <w:color w:val="4F81BD" w:themeColor="accent1"/>
      <w:sz w:val="18"/>
      <w:szCs w:val="18"/>
    </w:rPr>
  </w:style>
  <w:style w:type="paragraph" w:styleId="a4">
    <w:name w:val="Title"/>
    <w:basedOn w:val="a"/>
    <w:next w:val="a"/>
    <w:link w:val="a5"/>
    <w:uiPriority w:val="10"/>
    <w:qFormat/>
    <w:rsid w:val="00536C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36C5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36C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36C5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36C5C"/>
    <w:rPr>
      <w:b/>
      <w:bCs/>
    </w:rPr>
  </w:style>
  <w:style w:type="character" w:styleId="a9">
    <w:name w:val="Emphasis"/>
    <w:basedOn w:val="a0"/>
    <w:uiPriority w:val="20"/>
    <w:qFormat/>
    <w:rsid w:val="00536C5C"/>
    <w:rPr>
      <w:i/>
      <w:iCs/>
    </w:rPr>
  </w:style>
  <w:style w:type="paragraph" w:styleId="aa">
    <w:name w:val="No Spacing"/>
    <w:uiPriority w:val="1"/>
    <w:qFormat/>
    <w:rsid w:val="00536C5C"/>
    <w:pPr>
      <w:spacing w:after="0" w:line="240" w:lineRule="auto"/>
    </w:pPr>
  </w:style>
  <w:style w:type="paragraph" w:styleId="ab">
    <w:name w:val="List Paragraph"/>
    <w:basedOn w:val="a"/>
    <w:uiPriority w:val="34"/>
    <w:qFormat/>
    <w:rsid w:val="00536C5C"/>
    <w:pPr>
      <w:ind w:left="720"/>
      <w:contextualSpacing/>
    </w:pPr>
  </w:style>
  <w:style w:type="paragraph" w:styleId="21">
    <w:name w:val="Quote"/>
    <w:basedOn w:val="a"/>
    <w:next w:val="a"/>
    <w:link w:val="22"/>
    <w:uiPriority w:val="29"/>
    <w:qFormat/>
    <w:rsid w:val="00536C5C"/>
    <w:rPr>
      <w:i/>
      <w:iCs/>
      <w:color w:val="000000" w:themeColor="text1"/>
    </w:rPr>
  </w:style>
  <w:style w:type="character" w:customStyle="1" w:styleId="22">
    <w:name w:val="Цитата 2 Знак"/>
    <w:basedOn w:val="a0"/>
    <w:link w:val="21"/>
    <w:uiPriority w:val="29"/>
    <w:rsid w:val="00536C5C"/>
    <w:rPr>
      <w:i/>
      <w:iCs/>
      <w:color w:val="000000" w:themeColor="text1"/>
    </w:rPr>
  </w:style>
  <w:style w:type="paragraph" w:styleId="ac">
    <w:name w:val="Intense Quote"/>
    <w:basedOn w:val="a"/>
    <w:next w:val="a"/>
    <w:link w:val="ad"/>
    <w:uiPriority w:val="30"/>
    <w:qFormat/>
    <w:rsid w:val="00536C5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36C5C"/>
    <w:rPr>
      <w:b/>
      <w:bCs/>
      <w:i/>
      <w:iCs/>
      <w:color w:val="4F81BD" w:themeColor="accent1"/>
    </w:rPr>
  </w:style>
  <w:style w:type="character" w:styleId="ae">
    <w:name w:val="Subtle Emphasis"/>
    <w:basedOn w:val="a0"/>
    <w:uiPriority w:val="19"/>
    <w:qFormat/>
    <w:rsid w:val="00536C5C"/>
    <w:rPr>
      <w:i/>
      <w:iCs/>
      <w:color w:val="808080" w:themeColor="text1" w:themeTint="7F"/>
    </w:rPr>
  </w:style>
  <w:style w:type="character" w:styleId="af">
    <w:name w:val="Intense Emphasis"/>
    <w:basedOn w:val="a0"/>
    <w:uiPriority w:val="21"/>
    <w:qFormat/>
    <w:rsid w:val="00536C5C"/>
    <w:rPr>
      <w:b/>
      <w:bCs/>
      <w:i/>
      <w:iCs/>
      <w:color w:val="4F81BD" w:themeColor="accent1"/>
    </w:rPr>
  </w:style>
  <w:style w:type="character" w:styleId="af0">
    <w:name w:val="Subtle Reference"/>
    <w:basedOn w:val="a0"/>
    <w:uiPriority w:val="31"/>
    <w:qFormat/>
    <w:rsid w:val="00536C5C"/>
    <w:rPr>
      <w:smallCaps/>
      <w:color w:val="C0504D" w:themeColor="accent2"/>
      <w:u w:val="single"/>
    </w:rPr>
  </w:style>
  <w:style w:type="character" w:styleId="af1">
    <w:name w:val="Intense Reference"/>
    <w:basedOn w:val="a0"/>
    <w:uiPriority w:val="32"/>
    <w:qFormat/>
    <w:rsid w:val="00536C5C"/>
    <w:rPr>
      <w:b/>
      <w:bCs/>
      <w:smallCaps/>
      <w:color w:val="C0504D" w:themeColor="accent2"/>
      <w:spacing w:val="5"/>
      <w:u w:val="single"/>
    </w:rPr>
  </w:style>
  <w:style w:type="character" w:styleId="af2">
    <w:name w:val="Book Title"/>
    <w:basedOn w:val="a0"/>
    <w:uiPriority w:val="33"/>
    <w:qFormat/>
    <w:rsid w:val="00536C5C"/>
    <w:rPr>
      <w:b/>
      <w:bCs/>
      <w:smallCaps/>
      <w:spacing w:val="5"/>
    </w:rPr>
  </w:style>
  <w:style w:type="paragraph" w:styleId="af3">
    <w:name w:val="TOC Heading"/>
    <w:basedOn w:val="1"/>
    <w:next w:val="a"/>
    <w:uiPriority w:val="39"/>
    <w:semiHidden/>
    <w:unhideWhenUsed/>
    <w:qFormat/>
    <w:rsid w:val="00536C5C"/>
    <w:pPr>
      <w:outlineLvl w:val="9"/>
    </w:pPr>
  </w:style>
  <w:style w:type="paragraph" w:styleId="af4">
    <w:name w:val="Balloon Text"/>
    <w:basedOn w:val="a"/>
    <w:link w:val="af5"/>
    <w:uiPriority w:val="99"/>
    <w:semiHidden/>
    <w:unhideWhenUsed/>
    <w:rsid w:val="00F226A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22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36CEA2D2572F52672C52251A51FA5B029F5A9E88E0952166E15B30BD4H6qFF" TargetMode="External"/><Relationship Id="rId5" Type="http://schemas.openxmlformats.org/officeDocument/2006/relationships/hyperlink" Target="consultantplus://offline/ref=F4D3DE5C6562A723258A96B5DF5EC8A2F6E740DBD47CC4D051D814CFADW6n4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6771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Гоголева</dc:creator>
  <cp:lastModifiedBy>Боровикова Елена Петровна</cp:lastModifiedBy>
  <cp:revision>2</cp:revision>
  <cp:lastPrinted>2021-07-13T06:45:00Z</cp:lastPrinted>
  <dcterms:created xsi:type="dcterms:W3CDTF">2022-04-28T06:40:00Z</dcterms:created>
  <dcterms:modified xsi:type="dcterms:W3CDTF">2022-04-28T06:40:00Z</dcterms:modified>
</cp:coreProperties>
</file>