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43" w:rsidRPr="00DF1A43" w:rsidRDefault="00DF1A43" w:rsidP="00DF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1A43">
        <w:rPr>
          <w:rFonts w:ascii="Times New Roman" w:hAnsi="Times New Roman" w:cs="Times New Roman"/>
          <w:b/>
          <w:sz w:val="28"/>
          <w:szCs w:val="28"/>
        </w:rPr>
        <w:t xml:space="preserve">Вопросы для конкурса по направлению деятельности отдела контроля </w:t>
      </w:r>
      <w:r w:rsidR="00C058D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F1A43">
        <w:rPr>
          <w:rFonts w:ascii="Times New Roman" w:hAnsi="Times New Roman" w:cs="Times New Roman"/>
          <w:b/>
          <w:sz w:val="28"/>
          <w:szCs w:val="28"/>
        </w:rPr>
        <w:t>надзора в сфере массовых коммуникаций</w:t>
      </w:r>
    </w:p>
    <w:tbl>
      <w:tblPr>
        <w:tblW w:w="12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643"/>
        <w:gridCol w:w="5953"/>
      </w:tblGrid>
      <w:tr w:rsidR="007608F1" w:rsidRPr="00697D77" w:rsidTr="007608F1">
        <w:trPr>
          <w:cantSplit/>
          <w:jc w:val="center"/>
        </w:trPr>
        <w:tc>
          <w:tcPr>
            <w:tcW w:w="1167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7608F1" w:rsidRPr="00697D77" w:rsidTr="007608F1">
        <w:trPr>
          <w:trHeight w:val="1317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со ст. 4 Закона РФ «О средствах массовой информации» запрещается использование СМИ </w:t>
            </w:r>
            <w:proofErr w:type="gramStart"/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5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совершения уголовно наказуемых деяний;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распространения рекламных материалов;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публикации сведений о доходах государственных служащих.</w:t>
            </w:r>
          </w:p>
        </w:tc>
      </w:tr>
      <w:tr w:rsidR="007608F1" w:rsidRPr="00697D77" w:rsidTr="007608F1">
        <w:trPr>
          <w:trHeight w:val="174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ч. 1 ст. 32.2 КоАП РФ с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рок уплаты административного штрафа со дня вступления постановления о наложении административного штрафа в законную силу (в случае отсутствия отсрочки или рассрочки)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1)не позднее шестидесяти дней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2)не позднее трех месяцев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десяти дней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608F1" w:rsidRPr="00697D77" w:rsidTr="007608F1">
        <w:trPr>
          <w:trHeight w:val="286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со ст. 2 Закона РФ «О средствах массовой информации» под редакцией средства массовой информации понимается: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5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организация, осуществляющая издательскую деятельность;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юридическое или физическое лицо,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осуществляющие производство и выпуск средства массовой информации;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организация, учреждение, предприятие либо гражданин, объединение граждан,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осуществляющие производство и выпуск средства массовой информации.</w:t>
            </w:r>
          </w:p>
        </w:tc>
      </w:tr>
      <w:tr w:rsidR="007608F1" w:rsidRPr="00697D77" w:rsidTr="007608F1">
        <w:trPr>
          <w:trHeight w:val="197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8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 с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редство массовой информации считается зарегистрированным с даты: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получения свидетельства о регистрации;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принятия регистрирующим органом решения о регистрации СМИ и внесения соответствующей записи в реестр зарегистрированных СМИ;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получения выписки из реестра зарегистрированных СМИ.</w:t>
            </w:r>
          </w:p>
        </w:tc>
      </w:tr>
      <w:tr w:rsidR="007608F1" w:rsidRPr="00697D77" w:rsidTr="007608F1">
        <w:trPr>
          <w:trHeight w:val="169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8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 выхода СМИ в течение одного года со дня регистрации средства массовой информации.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необходима перерегистрация;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необходимо уведомить регистрирующий орган;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регистрация средства массовой информации признается недействительной.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F1" w:rsidRPr="00697D77" w:rsidTr="007608F1">
        <w:trPr>
          <w:trHeight w:val="354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7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 у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чредителем (соучредителем) средства массовой информации может быть: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гражданин, объединение граждан, организация, государственный орган, в соответствии с Федеральным законом от 6 октября 2003 года N 131-ФЗ "Об общих принципах организации местного самоуправления в Российской Федерации" орган местного самоуправления;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2) юридические, физические лица, органы государственной власти и местного самоуправления; 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гражданин, объединение граждан, организация, государственный орган, орган местного самоуправления.</w:t>
            </w:r>
          </w:p>
        </w:tc>
      </w:tr>
      <w:tr w:rsidR="007608F1" w:rsidRPr="00697D77" w:rsidTr="007608F1">
        <w:trPr>
          <w:trHeight w:val="423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15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если 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регистрация средства массовой информации может быть признана недействительной исключительно судом в порядке гражданского судопроизводства по заявлению лица, чьи права нарушены;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2) регистрация средства массовой информации может быть признана недействительной исключительно судом в </w:t>
            </w:r>
            <w:hyperlink r:id="rId6" w:history="1">
              <w:r w:rsidRPr="00697D77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судопроизводства по заявлению регистрирующего органа;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регистрация средства массовой информации признается недействительной по решению регистрирующего органа.</w:t>
            </w:r>
          </w:p>
        </w:tc>
      </w:tr>
      <w:tr w:rsidR="007608F1" w:rsidRPr="00697D77" w:rsidTr="007608F1">
        <w:trPr>
          <w:trHeight w:val="142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16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 п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рекращение деятельности средства массовой информации влечет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недействительность устава его редакции;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недействительность регистрации СМИ;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отказ в регистрации СМИ с аналогичным наименованием.</w:t>
            </w:r>
          </w:p>
        </w:tc>
      </w:tr>
      <w:tr w:rsidR="007608F1" w:rsidRPr="00697D77" w:rsidTr="007608F1">
        <w:trPr>
          <w:trHeight w:val="2815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ч. 1 ст. 20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устав редакции средства массовой информации принимается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учредителем и главным редактором;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на собрании журналистов - штатных сотрудников редакции большинством голосов при наличии не менее двух третей его состава и утверждается главным редактором.</w:t>
            </w:r>
          </w:p>
        </w:tc>
      </w:tr>
      <w:tr w:rsidR="007608F1" w:rsidRPr="00697D77" w:rsidTr="007608F1">
        <w:trPr>
          <w:trHeight w:val="2885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 39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 редакционный запрос – это: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запрос информации о деятельности государственных органов, органов местного самоуправления;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запрос информации о деятельности юридических и физических лиц.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запрос информации о деятельности государственных органов, органов местного самоуправления, организаций, общественных объединений, их должностных лиц;</w:t>
            </w:r>
          </w:p>
        </w:tc>
      </w:tr>
      <w:tr w:rsidR="007608F1" w:rsidRPr="00697D77" w:rsidTr="007608F1">
        <w:trPr>
          <w:trHeight w:val="193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Согласно ст. 4.6 КоАП РФ срок, в течение которого лицо считается подвергнутым административному наказанию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до истечения шести месяцев со дня окончания исполнения данного постановления;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до истечения одного года со дня окончания исполнения данного постановления;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до истечения двух лет со дня окончания исполнения данного постановления.</w:t>
            </w:r>
          </w:p>
        </w:tc>
      </w:tr>
      <w:tr w:rsidR="007608F1" w:rsidRPr="00697D77" w:rsidTr="007608F1">
        <w:trPr>
          <w:trHeight w:val="325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ч. 2 ст. 20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уставе редакции СМИ должны быть определены: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порядок назначения (избрания) и прекращения полномочий главного редактора, редакционной коллегии и (или) иных органов управления редакцией;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субъекты назначения (избрания) главного редактора, редакционной коллегии и (или) иных органов управления редакцией.</w:t>
            </w:r>
          </w:p>
        </w:tc>
      </w:tr>
      <w:tr w:rsidR="007608F1" w:rsidRPr="00697D77" w:rsidTr="007608F1">
        <w:trPr>
          <w:trHeight w:val="5376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Какие действия необходимо произвести согласно ч. 3 ст. 8 ФЗ «О порядке рассмотрения обращений граждан Российской Федерации» в случае, если письменное обращение, содержит вопросы, решение которых не входит в компетенцию государственного органа, получившего обращение?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такое обращение возвращается в течение семи дней со дня регистрации гражданину, направившему обращение, для направления в соответствующий орган или соответствующему должностному лицу, в компетенцию которых входит решение поставленных в обращении вопросов;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такое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такое обращение направляется в течение семи дней в орган или должностному лицу, в компетенцию которых входит решение поставленных в обращении вопросов.</w:t>
            </w:r>
          </w:p>
        </w:tc>
      </w:tr>
      <w:tr w:rsidR="007608F1" w:rsidRPr="00697D77" w:rsidTr="007608F1">
        <w:trPr>
          <w:trHeight w:val="1832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какие сроки необходимо рассмотреть обращение гражданина по ч. 1 ст. 12 ФЗ «О порядке рассмотрения обращений граждан Российской Федерации»?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в течение 31 дня со дня регистрации письменного обращения.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в течение 30 дней со дня поступления письменного обращения.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в течение 30 дней со дня регистрации письменного обращения.</w:t>
            </w:r>
          </w:p>
        </w:tc>
      </w:tr>
      <w:tr w:rsidR="007608F1" w:rsidRPr="00697D77" w:rsidTr="007608F1">
        <w:trPr>
          <w:trHeight w:val="1448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Правом на обращение в соответствии с ч. 1 ст. 2 ФЗ «О порядке рассмотрения обращений граждан Российской Федерации» обладают: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гражданин России;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любой человек;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физическое или юридическое лицо.</w:t>
            </w:r>
          </w:p>
        </w:tc>
      </w:tr>
      <w:tr w:rsidR="007608F1" w:rsidRPr="00697D77" w:rsidTr="007608F1">
        <w:trPr>
          <w:trHeight w:val="1978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какие организации из перечисленных должны доставлять обязательный бесплатный экземпляр документа производители СМИ в соответствии с ч. 1 ст. 7 ФЗ «Об обязательном экземпляре документов»?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1) в Роскомнадзор; 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в регистрирующий орган;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в федеральный орган исполнительной власти в сфере печати, средств массовой информации и массовых коммуникаций.</w:t>
            </w:r>
          </w:p>
        </w:tc>
      </w:tr>
      <w:tr w:rsidR="007608F1" w:rsidRPr="00697D77" w:rsidTr="007608F1">
        <w:trPr>
          <w:trHeight w:val="168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Согласно ч. 2 ст. 6 ФЗ «О порядке рассмотрения обращений граждан Российской Федерации» при рассмотрении обращения разглашение сведений, содержащихся в обращении: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не допускается;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не допускается без согласия заявителя;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допускается в случае необходимости защиты интересов гражданина.</w:t>
            </w:r>
          </w:p>
        </w:tc>
      </w:tr>
      <w:tr w:rsidR="007608F1" w:rsidRPr="00697D77" w:rsidTr="007608F1">
        <w:trPr>
          <w:trHeight w:val="254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совершение</w:t>
            </w:r>
            <w:proofErr w:type="gramEnd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какого правонарушения ответственность предусмотрена статьей 13.23 КоАП РФ?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изготовление или распространение продукции незарегистрированного средства массовой информации;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2) нарушение установленного законом порядка представления уставов редакций;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распространение продукции средства массовой информации без указания в установленном порядке выходных данных.</w:t>
            </w:r>
          </w:p>
        </w:tc>
      </w:tr>
      <w:tr w:rsidR="007608F1" w:rsidRPr="00697D77" w:rsidTr="007608F1">
        <w:trPr>
          <w:trHeight w:val="151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Дело об административном правонарушении согласно ч.1 ст. 29.6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КоАП РФ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по общему правилу рассматривается органом, должностным лицом, правомочными рассматривать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немедленно;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в месячный срок со дня получения протокола об административном правонарушении;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в пятнадцатидневный срок со дня получения протокола об административном правонарушении.</w:t>
            </w:r>
          </w:p>
        </w:tc>
      </w:tr>
      <w:tr w:rsidR="007608F1" w:rsidRPr="00697D77" w:rsidTr="007608F1">
        <w:trPr>
          <w:trHeight w:val="203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случаях в соответствии со ст. 20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копию устава редакции СМИ можно не предоставлять в регистрирующий орган?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в случае, если в штат редакции входит не более 10 человек;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в случае, если в штат редакции входит не более 10 человек и заключен договор между учредителем СМИ и главным редактором;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в случае, если учредителем и главным редактором является одно лицо.</w:t>
            </w:r>
          </w:p>
        </w:tc>
      </w:tr>
      <w:tr w:rsidR="007608F1" w:rsidRPr="00697D77" w:rsidTr="007608F1">
        <w:trPr>
          <w:trHeight w:val="1547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какой судебный орган обращается регистрирующий орган для признания регистрации СМИ недействительной в соответствии с Кодексом административного судопроизводства Российской Федерации?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арбитражный суд;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районный суд;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мировой судья.</w:t>
            </w:r>
          </w:p>
        </w:tc>
      </w:tr>
      <w:tr w:rsidR="007608F1" w:rsidRPr="00697D77" w:rsidTr="007608F1">
        <w:trPr>
          <w:trHeight w:val="84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pStyle w:val="a3"/>
              <w:spacing w:before="0" w:beforeAutospacing="0" w:after="0" w:afterAutospacing="0"/>
              <w:ind w:left="7" w:right="15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П</w:t>
            </w:r>
            <w:r w:rsidRPr="00697D77">
              <w:rPr>
                <w:color w:val="444444"/>
                <w:sz w:val="28"/>
                <w:szCs w:val="28"/>
              </w:rPr>
              <w:t xml:space="preserve">ериодическое </w:t>
            </w:r>
            <w:r>
              <w:rPr>
                <w:color w:val="444444"/>
                <w:sz w:val="28"/>
                <w:szCs w:val="28"/>
              </w:rPr>
              <w:t>п</w:t>
            </w:r>
            <w:r w:rsidRPr="00697D77">
              <w:rPr>
                <w:color w:val="444444"/>
                <w:sz w:val="28"/>
                <w:szCs w:val="28"/>
              </w:rPr>
              <w:t>ечатное издание освобождено от регистрации, если его тираж менее: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  <w:sz w:val="28"/>
                <w:szCs w:val="28"/>
              </w:rPr>
            </w:pPr>
            <w:r w:rsidRPr="00697D77">
              <w:rPr>
                <w:color w:val="444444"/>
                <w:sz w:val="28"/>
                <w:szCs w:val="28"/>
              </w:rPr>
              <w:t>1) 100 экземпляров</w:t>
            </w:r>
          </w:p>
          <w:p w:rsidR="007608F1" w:rsidRPr="00697D77" w:rsidRDefault="007608F1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  <w:sz w:val="28"/>
                <w:szCs w:val="28"/>
              </w:rPr>
            </w:pPr>
            <w:r w:rsidRPr="00697D77">
              <w:rPr>
                <w:color w:val="444444"/>
                <w:sz w:val="28"/>
                <w:szCs w:val="28"/>
              </w:rPr>
              <w:t>2) 1000 экземпляров</w:t>
            </w:r>
          </w:p>
          <w:p w:rsidR="007608F1" w:rsidRPr="00697D77" w:rsidRDefault="007608F1" w:rsidP="00385ED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3) 10 000 экземпляров</w:t>
            </w:r>
          </w:p>
        </w:tc>
      </w:tr>
      <w:tr w:rsidR="007608F1" w:rsidRPr="00697D77" w:rsidTr="007608F1">
        <w:trPr>
          <w:trHeight w:val="416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случае выявления фактов, свидетельствующих о наличии в деятельности СМИ признаков экстремизма, учредителю и (или) редакции (главному редактору) данного средства массовой информации выносится: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(ст. 8 ФЗ «О противодействии экстремистской деятельности»)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предупреждение;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представление;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3) предостережение. </w:t>
            </w:r>
          </w:p>
        </w:tc>
      </w:tr>
      <w:tr w:rsidR="007608F1" w:rsidRPr="00697D77" w:rsidTr="007608F1">
        <w:trPr>
          <w:cantSplit/>
          <w:trHeight w:val="2249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Под экстремистскими материалами – понимаются: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(ст. 1 ФЗ «О противодействии экстремистской деятельности») 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документы и художественная литература о фашистской партии Италии;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книги, содержащие биографию А. Гитлера.</w:t>
            </w:r>
          </w:p>
        </w:tc>
      </w:tr>
      <w:tr w:rsidR="007608F1" w:rsidRPr="00697D77" w:rsidTr="007608F1">
        <w:trPr>
          <w:trHeight w:val="410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Злоупотреблением свободой массовой информации является: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(ст. 4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1) распространение материалов, пропагандирующих порнографию, культ насилия и жестокости;</w:t>
            </w:r>
          </w:p>
          <w:p w:rsidR="007608F1" w:rsidRPr="009A37B2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2) распространение материалов порочащих честь и достоинство человека и гражданина;</w:t>
            </w:r>
          </w:p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3) использование в публикации информации об общественном объединении, в отношении которого судом принято вступившее в законную силу решение о запрете деятельности по основаниям, предусмотренным Федеральным </w:t>
            </w:r>
            <w:hyperlink r:id="rId7" w:history="1">
              <w:r w:rsidRPr="009A37B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 от 25 июля 2002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 114-ФЗ "О противодействии экстремистской деятельности" с указанием, что деятельность соответствующего общественного объединения запрещена.</w:t>
            </w:r>
          </w:p>
        </w:tc>
      </w:tr>
      <w:tr w:rsidR="007608F1" w:rsidRPr="00697D77" w:rsidTr="007608F1">
        <w:trPr>
          <w:trHeight w:val="1182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37B2">
              <w:rPr>
                <w:color w:val="000000"/>
                <w:sz w:val="28"/>
                <w:szCs w:val="28"/>
              </w:rPr>
              <w:t>Распространение продукции СМИ допускается в том случае, если</w:t>
            </w:r>
          </w:p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37B2">
              <w:rPr>
                <w:color w:val="000000"/>
                <w:sz w:val="28"/>
                <w:szCs w:val="28"/>
              </w:rPr>
              <w:t>1) главным редактором дано разрешение на выход в свет (эфир);</w:t>
            </w:r>
          </w:p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37B2">
              <w:rPr>
                <w:color w:val="000000"/>
                <w:sz w:val="28"/>
                <w:szCs w:val="28"/>
              </w:rPr>
              <w:t>2) штат редакции проголосовали за выход издания;</w:t>
            </w:r>
          </w:p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sz w:val="28"/>
                <w:szCs w:val="28"/>
              </w:rPr>
            </w:pPr>
            <w:r w:rsidRPr="009A37B2">
              <w:rPr>
                <w:color w:val="000000"/>
                <w:sz w:val="28"/>
                <w:szCs w:val="28"/>
              </w:rPr>
              <w:t xml:space="preserve">3) пройдено согласование в регистрирующем </w:t>
            </w:r>
            <w:r w:rsidRPr="009A37B2">
              <w:rPr>
                <w:color w:val="000000"/>
                <w:sz w:val="28"/>
                <w:szCs w:val="28"/>
              </w:rPr>
              <w:lastRenderedPageBreak/>
              <w:t>органе.</w:t>
            </w:r>
          </w:p>
        </w:tc>
      </w:tr>
      <w:tr w:rsidR="007608F1" w:rsidRPr="00697D77" w:rsidTr="007608F1">
        <w:trPr>
          <w:trHeight w:val="87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программ эротического характера допускается 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без кодирования сигнала </w:t>
            </w: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 23 часов до 4;</w:t>
            </w:r>
          </w:p>
          <w:p w:rsidR="007608F1" w:rsidRPr="009A37B2" w:rsidRDefault="007608F1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с 21 часов до 5; </w:t>
            </w:r>
          </w:p>
          <w:p w:rsidR="007608F1" w:rsidRPr="009A37B2" w:rsidRDefault="007608F1" w:rsidP="00385ED9">
            <w:pPr>
              <w:shd w:val="clear" w:color="auto" w:fill="F7FBFC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 24 часов до 5;</w:t>
            </w:r>
          </w:p>
        </w:tc>
      </w:tr>
      <w:tr w:rsidR="007608F1" w:rsidRPr="00697D77" w:rsidTr="007608F1">
        <w:trPr>
          <w:trHeight w:val="188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конкретном средстве массовой информации 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в виде выписки из реестра зарегистрированных СМИ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 регистрирующим органом в течение…</w:t>
            </w: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1) 5 календарных дней со дня получения заявления о предоставлении таких сведений.</w:t>
            </w:r>
          </w:p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2) 7 рабочих дней со дня получения заявления о предоставлении таких сведений.</w:t>
            </w:r>
          </w:p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3) 5 рабочих дней со дня получения заявления о предоставлении таких сведений.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действия лицензии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телевизионно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вещани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, радиовещани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</w:t>
            </w:r>
          </w:p>
          <w:p w:rsidR="007608F1" w:rsidRPr="009A37B2" w:rsidRDefault="007608F1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десять лет, если меньший срок не указан соискателем лицензии в заявлении о предоставлении лицензии при его подаче;</w:t>
            </w:r>
          </w:p>
          <w:p w:rsidR="007608F1" w:rsidRPr="009A37B2" w:rsidRDefault="007608F1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пять лет, если меньший срок не указан соискателем лицензии в заявлении о предоставлении лицензии при его подаче;</w:t>
            </w:r>
          </w:p>
          <w:p w:rsidR="007608F1" w:rsidRPr="009A37B2" w:rsidRDefault="007608F1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лицензия действует бессрочно.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Учредителями</w:t>
            </w:r>
            <w:proofErr w:type="gramEnd"/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 каких СМИ могут выступать органы местного самоуправления?</w:t>
            </w:r>
          </w:p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ab/>
              <w:t>любых;</w:t>
            </w:r>
          </w:p>
          <w:p w:rsidR="007608F1" w:rsidRPr="009A37B2" w:rsidRDefault="007608F1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ab/>
              <w:t>сетевое издание, периодическое печатное издание.</w:t>
            </w:r>
          </w:p>
          <w:p w:rsidR="007608F1" w:rsidRPr="009A37B2" w:rsidRDefault="007608F1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ab/>
              <w:t>сетевое издание, информационное агентство, периодическое печатное издание, телеканал.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Основанием для внесения изменений в запись о регистрации средства массовой информации является:</w:t>
            </w:r>
          </w:p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gramStart"/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территории распространения продукции средства массовой информации</w:t>
            </w:r>
            <w:proofErr w:type="gramEnd"/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8F1" w:rsidRPr="009A37B2" w:rsidRDefault="007608F1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изменение адреса редакции СМИ;</w:t>
            </w:r>
          </w:p>
          <w:p w:rsidR="007608F1" w:rsidRPr="009A37B2" w:rsidRDefault="007608F1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смена формы периодического 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массовой информации.</w:t>
            </w:r>
          </w:p>
        </w:tc>
      </w:tr>
      <w:tr w:rsidR="007608F1" w:rsidRPr="00697D77" w:rsidTr="007608F1">
        <w:trPr>
          <w:trHeight w:val="6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385ED9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18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ликвидации или реорганизации учредителя - объединения граждан, предприятия, учреждения, организации, государственного органа его права и обязанности в полном объеме переходят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к редакции, если иное не предусмотрено уставом редакции.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к издателю, если иное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предусмотрено уставом редакции;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к коллективу журналистов – штатных сотрудников редакции, если иное не предусмотрено уставом редакции.</w:t>
            </w:r>
          </w:p>
        </w:tc>
      </w:tr>
      <w:tr w:rsidR="007608F1" w:rsidRPr="00697D77" w:rsidTr="007608F1">
        <w:trPr>
          <w:trHeight w:val="1238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выходных данных периодического печатного издания обязательно указывается: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адрес электронной почты редакции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номер телефона редакции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цена, либо пометка "Свободная цена", либо пометка "Бесплатно"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Под средством массовой информации, специализирующимся на сообщениях и материалах эротического характера, для целей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понимаются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издание или программа, </w:t>
            </w: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в целом и систематическ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эксплуатируют интерес к сексу;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периодическое издание или программа, которые в целом и систематически эксплуатируют интерес к порнографии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608F1" w:rsidRPr="00CD5250" w:rsidRDefault="007608F1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издание или программа, </w:t>
            </w: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эксплуатируют интерес к сексу.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ответа на редакционный запрос в соответствии со ст. 39, 40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30 дней с момента регистрации запроса;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7 дней, если запрашиваемые сведения имеются в распоряжении и не требуется отсрочка;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дней. 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Согласно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. 55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зарубежных корреспондентов в Российской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производится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Министерством иностранных дел Российской Федерации;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Центральным аппаратом Роскомнадзора;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Консульством страны, из которой прибыл корреспондент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8F1" w:rsidRPr="00697D77" w:rsidTr="007608F1">
        <w:trPr>
          <w:trHeight w:val="6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Положением Управление Роскомнадзора по Уральскому федеральному округу  осуществляет государственный контроль и надзор за представлением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обязательного федерального экземпляра документов, обязательн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экземпляра субъекта Российской Федерации, обязательного экземпляра муниципального образования;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обязательного федерального экземпляра документов, обязательн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экземпляра субъекта Российской Федерации;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обязательного федерального экземпляра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соответствии с ч.1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28.8 КоАП РФ протокол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трех суток с момента составления протокола об административном правонарушении;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одних суток с момента составления протокола об административном правонарушении;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трех суток с момента вручения протокола об административном правонарушении лицу, в отношении которого он составлен;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обязательного экземпляра печатного издания в электронной форме с использованием информационно-телекоммуникационных сетей в соответствии со ст. 7.1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 "Об обязательном экземпляре документов" осуществля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день выхода в свет первой партии тиража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семи дней со дня выхода в свет первой партии тиража;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месяц со дня выхода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К информации, запрещенной для распространения среди детей, в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ч. 2 ст.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ФЗ "О защите детей от информации, причиняющей вред их здоровью и развитию"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, относится информация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представляемая</w:t>
            </w:r>
            <w:proofErr w:type="gramEnd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в виде изображения или описания жестокости, физического и (или)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психического насилия, преступления или иного антиобщественного действия;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содержащая</w:t>
            </w:r>
            <w:proofErr w:type="gramEnd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бранные слова и выражения, не относящиеся к нецензурной брани.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Знак информационной продукции, не предусмотренный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 "О защите детей от информации, причиняющей вред их здоровью и развитию":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6+;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7608F1" w:rsidRPr="00697D77" w:rsidTr="007608F1">
        <w:trPr>
          <w:trHeight w:val="27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"О защите детей от информации, причиняющей вред их здоровью и развитию"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без знака информационной продукции допускается оборот периодических печатных изданий,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специализирующихся</w:t>
            </w:r>
            <w:proofErr w:type="gramEnd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на распространении информации общественно-политического или производственно-практического характера;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 детской тематикой;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специализирующихся на сообщениях и материалах рекламного характера.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Владельцем лицензии на осуществление телевизионного вещания или радиовещания может быть: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лицо, индивидуальный предприниматель: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юридическое лицо;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Согласно ч. 1 ст. 30.3 КоАП РФ жалоба на постановление по делу об административном правонарушении может быть подана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десяти суток со дня вручения или получения копии постановления;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тридцати суток со дня вручения или получения копии постановления;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пятидневный срок со дня вручения или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копии постановления.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Ч.2 ст. 31.5 КоАП РФ установлено, что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до шести месяцев;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до трех месяцев;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до одного года.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15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смерти физического лица, реорганизации или ликвидации объединения граждан либо прекращения юридического лица, которые являются учредителем средства массовой информации и права и обязанности которых не перешли к редакции, регистрация средства массовой информации утрачивает силу. Регистрирующий орган вносит в реестр зарегистрированных средств массовой информации соответствующую запись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по истечении года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реестр юридических лиц;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по истечении месяца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реестр юридических лиц;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 момента установления данного факта.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CD5250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На основании ч. 1 с</w:t>
            </w:r>
            <w:r w:rsidRPr="00CD5250">
              <w:rPr>
                <w:rFonts w:ascii="Times New Roman" w:hAnsi="Times New Roman" w:cs="Times New Roman"/>
                <w:bCs/>
                <w:sz w:val="28"/>
                <w:szCs w:val="28"/>
              </w:rPr>
              <w:t>т. 31.9.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КоАП РФ</w:t>
            </w:r>
            <w:r w:rsidRPr="00CD5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о назначении административного наказания не подлежит исполнению в случае, если это постановление не было приведено в </w:t>
            </w:r>
            <w:r w:rsidRPr="00CD5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</w:t>
            </w:r>
          </w:p>
        </w:tc>
        <w:tc>
          <w:tcPr>
            <w:tcW w:w="5953" w:type="dxa"/>
            <w:vAlign w:val="center"/>
          </w:tcPr>
          <w:p w:rsidR="007608F1" w:rsidRPr="00CD5250" w:rsidRDefault="007608F1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трех лет со дня его вступления в законную силу;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в течение двух лет со дня его вступления в законную силу;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 момента установления </w:t>
            </w:r>
            <w:r w:rsidRPr="00CD5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нахождения должника.</w:t>
            </w:r>
          </w:p>
        </w:tc>
      </w:tr>
      <w:tr w:rsidR="007608F1" w:rsidRPr="00697D77" w:rsidTr="007608F1">
        <w:trPr>
          <w:trHeight w:val="195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CD5250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Срок рассмотрения заявления о регистрации средства массовой информации регистрирующим органом (ст. 8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08F1" w:rsidRPr="00CD5250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CD5250" w:rsidRDefault="007608F1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тридцати рабочих дней </w:t>
            </w:r>
            <w:proofErr w:type="gramStart"/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 его поступления;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пятнадцати рабочих дней </w:t>
            </w:r>
            <w:proofErr w:type="gramStart"/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 его поступления;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пятнадцати календарных дней </w:t>
            </w:r>
            <w:proofErr w:type="gramStart"/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 его поступления. </w:t>
            </w:r>
          </w:p>
        </w:tc>
      </w:tr>
      <w:tr w:rsidR="007608F1" w:rsidRPr="00697D77" w:rsidTr="007608F1">
        <w:trPr>
          <w:trHeight w:val="198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Главным редактором СМИ может быть гражданин,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A045A7" w:rsidRDefault="007608F1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5A7">
              <w:rPr>
                <w:rFonts w:ascii="Times New Roman" w:hAnsi="Times New Roman" w:cs="Times New Roman"/>
                <w:sz w:val="28"/>
                <w:szCs w:val="28"/>
              </w:rPr>
              <w:t>отбывающий</w:t>
            </w:r>
            <w:proofErr w:type="gramEnd"/>
            <w:r w:rsidRPr="00A045A7">
              <w:rPr>
                <w:rFonts w:ascii="Times New Roman" w:hAnsi="Times New Roman" w:cs="Times New Roman"/>
                <w:sz w:val="28"/>
                <w:szCs w:val="28"/>
              </w:rPr>
              <w:t xml:space="preserve"> наказание в местах лишения свободы; </w:t>
            </w:r>
          </w:p>
          <w:p w:rsidR="007608F1" w:rsidRPr="00A045A7" w:rsidRDefault="007608F1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5A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A045A7">
              <w:rPr>
                <w:rFonts w:ascii="Times New Roman" w:hAnsi="Times New Roman" w:cs="Times New Roman"/>
                <w:sz w:val="28"/>
                <w:szCs w:val="28"/>
              </w:rPr>
              <w:t>достигший</w:t>
            </w:r>
            <w:proofErr w:type="gramEnd"/>
            <w:r w:rsidRPr="00A045A7">
              <w:rPr>
                <w:rFonts w:ascii="Times New Roman" w:hAnsi="Times New Roman" w:cs="Times New Roman"/>
                <w:sz w:val="28"/>
                <w:szCs w:val="28"/>
              </w:rPr>
              <w:t xml:space="preserve"> восемнадцатилетнего возраста;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5A7">
              <w:rPr>
                <w:rFonts w:ascii="Times New Roman" w:hAnsi="Times New Roman" w:cs="Times New Roman"/>
                <w:sz w:val="28"/>
                <w:szCs w:val="28"/>
              </w:rPr>
              <w:t xml:space="preserve">имеющий судимость за совершение преступления, предусмотренного ст. </w:t>
            </w:r>
            <w:r w:rsidRPr="00A045A7">
              <w:rPr>
                <w:rFonts w:ascii="Times New Roman" w:hAnsi="Times New Roman" w:cs="Times New Roman"/>
                <w:bCs/>
                <w:sz w:val="28"/>
                <w:szCs w:val="28"/>
              </w:rPr>
              <w:t>158 УК РФ («кража»).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Копия устава редакции или заменяющего его договора направляется в регистрирующий орган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не позднее трех месяцев со дня первого выхода в свет (в эфир) данного средства массовой информации;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принятия и утверждения;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только в случае поступления соответствующего запроса от регистрирующего органа.</w:t>
            </w:r>
          </w:p>
        </w:tc>
      </w:tr>
    </w:tbl>
    <w:p w:rsid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p w:rsidR="00976C6A" w:rsidRP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sectPr w:rsidR="00976C6A" w:rsidRPr="00976C6A" w:rsidSect="00A045A7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CA8"/>
    <w:multiLevelType w:val="hybridMultilevel"/>
    <w:tmpl w:val="DEB69DD6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4DD5024"/>
    <w:multiLevelType w:val="hybridMultilevel"/>
    <w:tmpl w:val="7B9807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0294C"/>
    <w:multiLevelType w:val="hybridMultilevel"/>
    <w:tmpl w:val="F28EB078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1E1"/>
    <w:multiLevelType w:val="hybridMultilevel"/>
    <w:tmpl w:val="7CE2837E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AC1D98"/>
    <w:multiLevelType w:val="hybridMultilevel"/>
    <w:tmpl w:val="4546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4DCF"/>
    <w:multiLevelType w:val="hybridMultilevel"/>
    <w:tmpl w:val="AAA63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559"/>
    <w:multiLevelType w:val="hybridMultilevel"/>
    <w:tmpl w:val="9E6E5FC6"/>
    <w:lvl w:ilvl="0" w:tplc="39EC5BAE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>
    <w:nsid w:val="2520704B"/>
    <w:multiLevelType w:val="hybridMultilevel"/>
    <w:tmpl w:val="3E9439DA"/>
    <w:lvl w:ilvl="0" w:tplc="B1E04E3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32C8"/>
    <w:multiLevelType w:val="hybridMultilevel"/>
    <w:tmpl w:val="34AE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2D9A"/>
    <w:multiLevelType w:val="hybridMultilevel"/>
    <w:tmpl w:val="D9F2DC7C"/>
    <w:lvl w:ilvl="0" w:tplc="FA624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72DE"/>
    <w:multiLevelType w:val="hybridMultilevel"/>
    <w:tmpl w:val="CB086FC4"/>
    <w:lvl w:ilvl="0" w:tplc="4520434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160B"/>
    <w:multiLevelType w:val="hybridMultilevel"/>
    <w:tmpl w:val="0E18F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4DF6"/>
    <w:multiLevelType w:val="hybridMultilevel"/>
    <w:tmpl w:val="85489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7EC6"/>
    <w:multiLevelType w:val="hybridMultilevel"/>
    <w:tmpl w:val="A9E40F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705CC"/>
    <w:multiLevelType w:val="hybridMultilevel"/>
    <w:tmpl w:val="0F6E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B04"/>
    <w:multiLevelType w:val="hybridMultilevel"/>
    <w:tmpl w:val="7E702B0C"/>
    <w:lvl w:ilvl="0" w:tplc="A2AAD3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AC010D0"/>
    <w:multiLevelType w:val="hybridMultilevel"/>
    <w:tmpl w:val="7242B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67D11"/>
    <w:multiLevelType w:val="hybridMultilevel"/>
    <w:tmpl w:val="874601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D5B61"/>
    <w:multiLevelType w:val="hybridMultilevel"/>
    <w:tmpl w:val="B42C7B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B14067"/>
    <w:multiLevelType w:val="hybridMultilevel"/>
    <w:tmpl w:val="C2467CBA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7FD"/>
    <w:multiLevelType w:val="hybridMultilevel"/>
    <w:tmpl w:val="19AC3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109E"/>
    <w:multiLevelType w:val="hybridMultilevel"/>
    <w:tmpl w:val="BEB251EA"/>
    <w:lvl w:ilvl="0" w:tplc="DD72F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1333D"/>
    <w:multiLevelType w:val="hybridMultilevel"/>
    <w:tmpl w:val="B498D590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>
    <w:nsid w:val="68D172BB"/>
    <w:multiLevelType w:val="hybridMultilevel"/>
    <w:tmpl w:val="169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D3B9F"/>
    <w:multiLevelType w:val="hybridMultilevel"/>
    <w:tmpl w:val="00704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50947"/>
    <w:multiLevelType w:val="hybridMultilevel"/>
    <w:tmpl w:val="4322FC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D62DB"/>
    <w:multiLevelType w:val="hybridMultilevel"/>
    <w:tmpl w:val="9AF4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C2EBE"/>
    <w:multiLevelType w:val="hybridMultilevel"/>
    <w:tmpl w:val="353A7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57862"/>
    <w:multiLevelType w:val="hybridMultilevel"/>
    <w:tmpl w:val="20DE46D2"/>
    <w:lvl w:ilvl="0" w:tplc="C256F4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20514"/>
    <w:multiLevelType w:val="hybridMultilevel"/>
    <w:tmpl w:val="EB76D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4"/>
  </w:num>
  <w:num w:numId="5">
    <w:abstractNumId w:val="29"/>
  </w:num>
  <w:num w:numId="6">
    <w:abstractNumId w:val="5"/>
  </w:num>
  <w:num w:numId="7">
    <w:abstractNumId w:val="25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15"/>
  </w:num>
  <w:num w:numId="13">
    <w:abstractNumId w:val="21"/>
  </w:num>
  <w:num w:numId="14">
    <w:abstractNumId w:val="26"/>
  </w:num>
  <w:num w:numId="15">
    <w:abstractNumId w:val="16"/>
  </w:num>
  <w:num w:numId="16">
    <w:abstractNumId w:val="17"/>
  </w:num>
  <w:num w:numId="17">
    <w:abstractNumId w:val="18"/>
  </w:num>
  <w:num w:numId="18">
    <w:abstractNumId w:val="27"/>
  </w:num>
  <w:num w:numId="19">
    <w:abstractNumId w:val="14"/>
  </w:num>
  <w:num w:numId="20">
    <w:abstractNumId w:val="13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22"/>
  </w:num>
  <w:num w:numId="26">
    <w:abstractNumId w:val="7"/>
  </w:num>
  <w:num w:numId="27">
    <w:abstractNumId w:val="19"/>
  </w:num>
  <w:num w:numId="28">
    <w:abstractNumId w:val="28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7"/>
    <w:rsid w:val="000256A8"/>
    <w:rsid w:val="00064F42"/>
    <w:rsid w:val="000F4520"/>
    <w:rsid w:val="001236D9"/>
    <w:rsid w:val="00181A86"/>
    <w:rsid w:val="001D13C3"/>
    <w:rsid w:val="00315367"/>
    <w:rsid w:val="00385ED9"/>
    <w:rsid w:val="003C2AA0"/>
    <w:rsid w:val="00400917"/>
    <w:rsid w:val="0044094F"/>
    <w:rsid w:val="00444877"/>
    <w:rsid w:val="0045784F"/>
    <w:rsid w:val="004B54BB"/>
    <w:rsid w:val="00500580"/>
    <w:rsid w:val="0052536B"/>
    <w:rsid w:val="00596DBF"/>
    <w:rsid w:val="005C620F"/>
    <w:rsid w:val="00614134"/>
    <w:rsid w:val="00647617"/>
    <w:rsid w:val="00683AF9"/>
    <w:rsid w:val="00697D77"/>
    <w:rsid w:val="007608F1"/>
    <w:rsid w:val="008826A1"/>
    <w:rsid w:val="008A13FE"/>
    <w:rsid w:val="009176E6"/>
    <w:rsid w:val="00976C6A"/>
    <w:rsid w:val="009A37B2"/>
    <w:rsid w:val="00A045A7"/>
    <w:rsid w:val="00AC6AED"/>
    <w:rsid w:val="00AE3810"/>
    <w:rsid w:val="00AF787A"/>
    <w:rsid w:val="00B01508"/>
    <w:rsid w:val="00B24818"/>
    <w:rsid w:val="00C058D4"/>
    <w:rsid w:val="00C209D2"/>
    <w:rsid w:val="00CD5250"/>
    <w:rsid w:val="00D37BC7"/>
    <w:rsid w:val="00DF1A43"/>
    <w:rsid w:val="00E10AC0"/>
    <w:rsid w:val="00E1489A"/>
    <w:rsid w:val="00EC4115"/>
    <w:rsid w:val="00F9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871CCCAD7C8D6BB3EB1085622CC880536222A6A151B6167325F9AA1B1C924DD7E1C6C2B77C96CFgBH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6F0582464362C5C0580C5B5AF44DAFFCBA7F96C193519B59BDFB2359B5934D500911F44EA6F8BF3O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Григорьевская Анна валерьевна</dc:creator>
  <cp:lastModifiedBy>Боровикова Елена Петровна</cp:lastModifiedBy>
  <cp:revision>2</cp:revision>
  <cp:lastPrinted>2002-08-04T19:30:00Z</cp:lastPrinted>
  <dcterms:created xsi:type="dcterms:W3CDTF">2021-07-13T06:10:00Z</dcterms:created>
  <dcterms:modified xsi:type="dcterms:W3CDTF">2021-07-13T06:10:00Z</dcterms:modified>
</cp:coreProperties>
</file>