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Pr="00246D0E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 xml:space="preserve">Результаты работы с обращениями </w:t>
      </w:r>
      <w:r w:rsidR="000E2F46" w:rsidRPr="00246D0E">
        <w:rPr>
          <w:rFonts w:eastAsia="Times New Roman"/>
          <w:b/>
          <w:w w:val="110"/>
          <w:sz w:val="28"/>
          <w:szCs w:val="28"/>
        </w:rPr>
        <w:t xml:space="preserve">Управления Роскомнадзора по Уральскому федеральному округу </w:t>
      </w:r>
      <w:r w:rsidR="005265C5" w:rsidRPr="00246D0E">
        <w:rPr>
          <w:rFonts w:eastAsia="Times New Roman"/>
          <w:b/>
          <w:w w:val="110"/>
          <w:sz w:val="28"/>
          <w:szCs w:val="28"/>
        </w:rPr>
        <w:t xml:space="preserve">за </w:t>
      </w:r>
      <w:r w:rsidR="00597D7B">
        <w:rPr>
          <w:rFonts w:eastAsia="Times New Roman"/>
          <w:b/>
          <w:w w:val="110"/>
          <w:sz w:val="28"/>
          <w:szCs w:val="28"/>
        </w:rPr>
        <w:t xml:space="preserve">1 квартал </w:t>
      </w:r>
      <w:r w:rsidR="009D1486" w:rsidRPr="00246D0E">
        <w:rPr>
          <w:rFonts w:eastAsia="Times New Roman"/>
          <w:b/>
          <w:w w:val="110"/>
          <w:sz w:val="28"/>
          <w:szCs w:val="28"/>
        </w:rPr>
        <w:t>20</w:t>
      </w:r>
      <w:r w:rsidR="008318DF" w:rsidRPr="00246D0E">
        <w:rPr>
          <w:rFonts w:eastAsia="Times New Roman"/>
          <w:b/>
          <w:w w:val="110"/>
          <w:sz w:val="28"/>
          <w:szCs w:val="28"/>
        </w:rPr>
        <w:t>2</w:t>
      </w:r>
      <w:r w:rsidR="00597D7B">
        <w:rPr>
          <w:rFonts w:eastAsia="Times New Roman"/>
          <w:b/>
          <w:w w:val="110"/>
          <w:sz w:val="28"/>
          <w:szCs w:val="28"/>
        </w:rPr>
        <w:t>3</w:t>
      </w:r>
      <w:r w:rsidRPr="00246D0E">
        <w:rPr>
          <w:rFonts w:eastAsia="Times New Roman"/>
          <w:b/>
          <w:w w:val="110"/>
          <w:sz w:val="28"/>
          <w:szCs w:val="28"/>
        </w:rPr>
        <w:t xml:space="preserve"> год</w:t>
      </w:r>
      <w:r w:rsidR="00597D7B">
        <w:rPr>
          <w:rFonts w:eastAsia="Times New Roman"/>
          <w:b/>
          <w:w w:val="110"/>
          <w:sz w:val="28"/>
          <w:szCs w:val="28"/>
        </w:rPr>
        <w:t>а</w:t>
      </w:r>
    </w:p>
    <w:p w:rsidR="0082792F" w:rsidRPr="00246D0E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В адрес Управления поступило 1476/1282 обращений граждан и организаций (здесь и далее указываются данные за 1 квартал 2022 года / 1 квартал 2023 года). 1245/1049 обращений поступило в электронном виде через Единый портал государственных и муниципальных услуг (функций), официальный Интернет–портал </w:t>
      </w:r>
      <w:r>
        <w:rPr>
          <w:sz w:val="28"/>
          <w:szCs w:val="28"/>
        </w:rPr>
        <w:t>Управления</w:t>
      </w:r>
      <w:r w:rsidRPr="00597D7B">
        <w:rPr>
          <w:sz w:val="28"/>
          <w:szCs w:val="28"/>
        </w:rPr>
        <w:t xml:space="preserve"> и по электронной почте.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Переслано по принадлежности в ТУ </w:t>
      </w:r>
      <w:proofErr w:type="spellStart"/>
      <w:r w:rsidRPr="00597D7B">
        <w:rPr>
          <w:sz w:val="28"/>
          <w:szCs w:val="28"/>
        </w:rPr>
        <w:t>Роскомнадзора</w:t>
      </w:r>
      <w:proofErr w:type="spellEnd"/>
      <w:r w:rsidRPr="00597D7B">
        <w:rPr>
          <w:sz w:val="28"/>
          <w:szCs w:val="28"/>
        </w:rPr>
        <w:t xml:space="preserve"> в отчетный период </w:t>
      </w:r>
      <w:r>
        <w:rPr>
          <w:sz w:val="28"/>
          <w:szCs w:val="28"/>
        </w:rPr>
        <w:t xml:space="preserve"> 200/7 обращений граждан, в </w:t>
      </w:r>
      <w:r w:rsidRPr="00597D7B">
        <w:rPr>
          <w:sz w:val="28"/>
          <w:szCs w:val="28"/>
        </w:rPr>
        <w:t xml:space="preserve">Роскомнадзор </w:t>
      </w:r>
      <w:r>
        <w:rPr>
          <w:sz w:val="28"/>
          <w:szCs w:val="28"/>
        </w:rPr>
        <w:t xml:space="preserve">- </w:t>
      </w:r>
      <w:r w:rsidRPr="00597D7B">
        <w:rPr>
          <w:sz w:val="28"/>
          <w:szCs w:val="28"/>
        </w:rPr>
        <w:t>44/70 обращений.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адрес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власти, а также органов государственной власти и местного самоуправления переслано 137/245 обращений.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органы прокуратуры переслано – 40/66 обращений.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Сравнительный анализ поступивших в Управление обращений граждан показывает: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355 (24,05%)/ 444 (34,6%) обращений относятся к сфере защиты персональных данных;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120 (8,13%)/ 455 (35,5%) – к сфере связи; 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70 (4,74%)/ 36 (5,5%) - к сфере массовых коммуникаций;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763 (51,69%)/ 227 (%) – вопросы административного характера, в том числе: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7D7B">
        <w:rPr>
          <w:sz w:val="28"/>
          <w:szCs w:val="28"/>
        </w:rPr>
        <w:t xml:space="preserve">724 (49,05%)/ 224 (17,7%) – вопросы, не относящиеся к деятельности </w:t>
      </w:r>
      <w:proofErr w:type="spellStart"/>
      <w:r w:rsidRPr="00597D7B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;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- 11 (0,75%)/ 5 (0,4%) – вопросы правового характера;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- 12 (0,81%)/ 5 (0,4%) – обращение, не содержащее сути;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- 4 (0,27%)/ 5 (0,4%) – отзыв обращения, заявления, жалобы;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- 12 (0,81%)/ 14 (1,1%) – получение информации по ранее поданным обращениям/документам;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168 (11,38%)/70 (5,5%) – Интернет и информационные технологии, в том числе: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- 151 (10,23%)/ 64 (4,9%) – вопросы организации деятельности сайтов (другие нарушения в социальных сетях, игровых серверах, сайтах и т.д.);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- 3 (0,2%)/ 1 (0,1%) – сообщения о нарушении положений 436-ФЗ (порнография, наркотики, суицид, пропаганда нетрадиционных сексуальных отношений);</w:t>
      </w:r>
    </w:p>
    <w:p w:rsidR="00597D7B" w:rsidRPr="00597D7B" w:rsidRDefault="00597D7B" w:rsidP="00597D7B">
      <w:pPr>
        <w:ind w:firstLine="993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- 8 (0,54%)/ 3 (0,2%) – требования о разблокировке сайтов.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Из поступивших 1282 обращений рассмотрено 1046 (81,6%) обращений. По результатам рассмотрения обращений граждан в Управлении вынесены решения: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поддержаны – 49 (4,7%);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не поддержаны –52 (5%);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разъяснено –628 (60%);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lastRenderedPageBreak/>
        <w:t>переслано по принадлежности –302 (28,9%);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направлено в ТО – 6 (0,6%);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направлено в Роскомнадзор – 4 (0,4%);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97D7B">
        <w:rPr>
          <w:sz w:val="28"/>
          <w:szCs w:val="28"/>
        </w:rPr>
        <w:t>отозвано гражданином –4 (0,4%)</w:t>
      </w:r>
      <w:r>
        <w:rPr>
          <w:sz w:val="28"/>
          <w:szCs w:val="28"/>
        </w:rPr>
        <w:t>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Находятся на рассмотрении – 236 (22,6%). </w:t>
      </w:r>
    </w:p>
    <w:p w:rsidR="00A569F2" w:rsidRDefault="00BD03F7" w:rsidP="00597D7B">
      <w:pPr>
        <w:ind w:firstLine="709"/>
        <w:jc w:val="both"/>
        <w:rPr>
          <w:sz w:val="28"/>
          <w:szCs w:val="28"/>
        </w:rPr>
      </w:pPr>
      <w:r w:rsidRPr="00BD03F7">
        <w:rPr>
          <w:sz w:val="28"/>
          <w:szCs w:val="28"/>
        </w:rPr>
        <w:t xml:space="preserve">В отчетном периоде обращения перенаправлялись по принадлежности в органы прокуратуры, в Управление </w:t>
      </w:r>
      <w:proofErr w:type="spellStart"/>
      <w:r w:rsidRPr="00BD03F7">
        <w:rPr>
          <w:sz w:val="28"/>
          <w:szCs w:val="28"/>
        </w:rPr>
        <w:t>Роспотребнадзора</w:t>
      </w:r>
      <w:proofErr w:type="spellEnd"/>
      <w:r w:rsidRPr="00BD03F7">
        <w:rPr>
          <w:sz w:val="28"/>
          <w:szCs w:val="28"/>
        </w:rPr>
        <w:t xml:space="preserve"> по Свердловской области, другие федеральные органы исполнительной власти.</w:t>
      </w:r>
    </w:p>
    <w:p w:rsidR="00BD03F7" w:rsidRPr="00597D7B" w:rsidRDefault="00BD03F7" w:rsidP="00BD03F7">
      <w:pPr>
        <w:ind w:left="-426" w:firstLine="709"/>
        <w:jc w:val="both"/>
        <w:rPr>
          <w:sz w:val="16"/>
          <w:szCs w:val="16"/>
        </w:rPr>
      </w:pPr>
    </w:p>
    <w:p w:rsidR="003A4AA9" w:rsidRPr="00246D0E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246D0E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Pr="00246D0E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Из поступивших в 1 квартале 2023 года 444 обращений физическими лицами </w:t>
      </w:r>
      <w:proofErr w:type="gramStart"/>
      <w:r w:rsidRPr="00597D7B">
        <w:rPr>
          <w:sz w:val="28"/>
          <w:szCs w:val="28"/>
        </w:rPr>
        <w:t>направлены</w:t>
      </w:r>
      <w:proofErr w:type="gramEnd"/>
      <w:r w:rsidRPr="00597D7B">
        <w:rPr>
          <w:sz w:val="28"/>
          <w:szCs w:val="28"/>
        </w:rPr>
        <w:t xml:space="preserve"> 419;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юридическими лицами – 25.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Из 419 обращений, поступивших от физических лиц, 388 – о возможном нарушении владельцами интернет-сайтов; </w:t>
      </w:r>
      <w:proofErr w:type="spellStart"/>
      <w:r w:rsidRPr="00597D7B">
        <w:rPr>
          <w:sz w:val="28"/>
          <w:szCs w:val="28"/>
        </w:rPr>
        <w:t>коллекторскими</w:t>
      </w:r>
      <w:proofErr w:type="spellEnd"/>
      <w:r w:rsidRPr="00597D7B"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нашли своего подтверждения. От юридических лиц поступило 25 обращений, из них: 3 касались необходимости разъяснения законодательства РФ в области персональных данных, 15 обращений поступили по вопросам нарушения законодательства в области персональных данных, 1 обращение касалось обжалования действий Управления.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По результатам рассмотрения в 1 квартале 2023 года 319 обращений Управлением установлено, что 280 обращений содержат доводы о нарушениях прав и законных интересов граждан или информацию о нарушениях прав третьих лиц, 23 обращений касаются разъяснения действующего законодательства РФ в области персональных данных, 16 обращений касаются обжалования действий Управления.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Категории операторов, относительно которых приводятся доводы о нарушениях: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государственные и муниципальные органы – 4;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банки и кредитные организации – 167;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proofErr w:type="spellStart"/>
      <w:r w:rsidRPr="00597D7B">
        <w:rPr>
          <w:sz w:val="28"/>
          <w:szCs w:val="28"/>
        </w:rPr>
        <w:t>коллекторские</w:t>
      </w:r>
      <w:proofErr w:type="spellEnd"/>
      <w:r w:rsidRPr="00597D7B">
        <w:rPr>
          <w:sz w:val="28"/>
          <w:szCs w:val="28"/>
        </w:rPr>
        <w:t xml:space="preserve"> агентства – 2;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операторы связи – 9;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владельцы интернет-сайтов – 20;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социальные сети – 7;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организации ЖКХ – 11;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зарубежные интернет-сайты – 3;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образовательные организации – 9;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СМИ – 2;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иные операторы – 46.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Таким образом, большая часть нарушений приходится на кредитные организации; владельцев интернет-сайтов и организации, оказывающие услуги в сфере ЖКХ.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lastRenderedPageBreak/>
        <w:t>По результатам рассмотрения обращений информация о нарушениях в области персональных данных не нашла своего подтверждения в 314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Информация о нарушениях подтвердилась в 5 случаях.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По результатам рассмотрения обращений выявлены нарушения обязательных требований действующего законодательства Российской Федерации в области персональных данных, образующие состав административного правонарушения, ответственность за которое предусмотрена ст. 13.11 КоАП РФ, в </w:t>
      </w:r>
      <w:proofErr w:type="gramStart"/>
      <w:r w:rsidRPr="00597D7B">
        <w:rPr>
          <w:sz w:val="28"/>
          <w:szCs w:val="28"/>
        </w:rPr>
        <w:t>связи</w:t>
      </w:r>
      <w:proofErr w:type="gramEnd"/>
      <w:r w:rsidRPr="00597D7B">
        <w:rPr>
          <w:sz w:val="28"/>
          <w:szCs w:val="28"/>
        </w:rPr>
        <w:t xml:space="preserve"> с чем составлен 1 протокол по ч. 3 ст. 13.11 КоАП РФ.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ходе рассмотрения обращений граждан в адрес операторов направлено 5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4 требований. Поскольку на 1 требование ответ Управлением не получен, должностным лицом составлен протокол об АП.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Направлено в суд 2 исковых заявления в защиту прав субъектов персональных данных.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Срок рассмотрения 125 обращений истекает во 2 квартале 2022 года.</w:t>
      </w:r>
    </w:p>
    <w:p w:rsidR="00597D7B" w:rsidRPr="00597D7B" w:rsidRDefault="00597D7B" w:rsidP="00597D7B">
      <w:pPr>
        <w:widowControl w:val="0"/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Одно из обращений с правоприменительной практикой в области персональных данных описано ниже. </w:t>
      </w:r>
    </w:p>
    <w:p w:rsidR="00597D7B" w:rsidRPr="00597D7B" w:rsidRDefault="00597D7B" w:rsidP="00597D7B">
      <w:pPr>
        <w:widowControl w:val="0"/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1 квартале 2023 года в адрес Управления поступило заявление гражданина о привлечении к административной ответственности администратора сайта https://</w:t>
      </w:r>
      <w:proofErr w:type="spellStart"/>
      <w:r w:rsidRPr="00597D7B">
        <w:rPr>
          <w:sz w:val="28"/>
          <w:szCs w:val="28"/>
          <w:lang w:val="en-US"/>
        </w:rPr>
        <w:t>cctld</w:t>
      </w:r>
      <w:proofErr w:type="spellEnd"/>
      <w:r w:rsidRPr="00597D7B">
        <w:rPr>
          <w:sz w:val="28"/>
          <w:szCs w:val="28"/>
        </w:rPr>
        <w:t>.</w:t>
      </w:r>
      <w:proofErr w:type="spellStart"/>
      <w:r w:rsidRPr="00597D7B">
        <w:rPr>
          <w:sz w:val="28"/>
          <w:szCs w:val="28"/>
          <w:lang w:val="en-US"/>
        </w:rPr>
        <w:t>ru</w:t>
      </w:r>
      <w:proofErr w:type="spellEnd"/>
      <w:r w:rsidRPr="00597D7B">
        <w:rPr>
          <w:sz w:val="28"/>
          <w:szCs w:val="28"/>
        </w:rPr>
        <w:t>/</w:t>
      </w:r>
      <w:r w:rsidRPr="00597D7B">
        <w:rPr>
          <w:sz w:val="28"/>
          <w:szCs w:val="28"/>
          <w:lang w:val="en-US"/>
        </w:rPr>
        <w:t>service</w:t>
      </w:r>
      <w:r w:rsidRPr="00597D7B">
        <w:rPr>
          <w:sz w:val="28"/>
          <w:szCs w:val="28"/>
        </w:rPr>
        <w:t>/</w:t>
      </w:r>
      <w:r w:rsidRPr="00597D7B">
        <w:rPr>
          <w:sz w:val="28"/>
          <w:szCs w:val="28"/>
          <w:lang w:val="en-US"/>
        </w:rPr>
        <w:t>plus</w:t>
      </w:r>
      <w:r w:rsidRPr="00597D7B">
        <w:rPr>
          <w:sz w:val="28"/>
          <w:szCs w:val="28"/>
        </w:rPr>
        <w:t xml:space="preserve"> по ч. 3 ст. 13.11 КоАП РФ </w:t>
      </w:r>
    </w:p>
    <w:p w:rsidR="00597D7B" w:rsidRPr="00597D7B" w:rsidRDefault="00597D7B" w:rsidP="00597D7B">
      <w:pPr>
        <w:widowControl w:val="0"/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Согласно изложенным в обращении доводам на вышеуказанном сайте отсутствует документ, определяющий политику оператора в отношении обработки персональных данных, и сведения о реализуемых требованиях к защите персональных данных.</w:t>
      </w:r>
    </w:p>
    <w:p w:rsidR="00597D7B" w:rsidRPr="00597D7B" w:rsidRDefault="00597D7B" w:rsidP="00597D7B">
      <w:pPr>
        <w:widowControl w:val="0"/>
        <w:ind w:firstLine="709"/>
        <w:jc w:val="both"/>
      </w:pPr>
      <w:r w:rsidRPr="00597D7B">
        <w:rPr>
          <w:sz w:val="28"/>
          <w:szCs w:val="28"/>
        </w:rPr>
        <w:t xml:space="preserve">В ходе мониторинга информации, указанной на вышеуказанном сайте, установлены признаки нарушения ч. 2 ст. 18.1 152-ФЗ в части </w:t>
      </w:r>
      <w:proofErr w:type="spellStart"/>
      <w:r w:rsidRPr="00597D7B">
        <w:rPr>
          <w:sz w:val="28"/>
          <w:szCs w:val="28"/>
        </w:rPr>
        <w:t>неопубликования</w:t>
      </w:r>
      <w:proofErr w:type="spellEnd"/>
      <w:r w:rsidRPr="00597D7B">
        <w:rPr>
          <w:sz w:val="28"/>
          <w:szCs w:val="28"/>
        </w:rPr>
        <w:t xml:space="preserve"> документа в отношении обработки персональных данных пользователей сайта https://</w:t>
      </w:r>
      <w:proofErr w:type="spellStart"/>
      <w:r w:rsidRPr="00597D7B">
        <w:rPr>
          <w:sz w:val="28"/>
          <w:szCs w:val="28"/>
          <w:lang w:val="en-US"/>
        </w:rPr>
        <w:t>cctld</w:t>
      </w:r>
      <w:proofErr w:type="spellEnd"/>
      <w:r w:rsidRPr="00597D7B">
        <w:rPr>
          <w:sz w:val="28"/>
          <w:szCs w:val="28"/>
        </w:rPr>
        <w:t>.</w:t>
      </w:r>
      <w:proofErr w:type="spellStart"/>
      <w:r w:rsidRPr="00597D7B">
        <w:rPr>
          <w:sz w:val="28"/>
          <w:szCs w:val="28"/>
          <w:lang w:val="en-US"/>
        </w:rPr>
        <w:t>ru</w:t>
      </w:r>
      <w:proofErr w:type="spellEnd"/>
      <w:r w:rsidRPr="00597D7B">
        <w:rPr>
          <w:sz w:val="28"/>
          <w:szCs w:val="28"/>
        </w:rPr>
        <w:t>/</w:t>
      </w:r>
      <w:r w:rsidRPr="00597D7B">
        <w:rPr>
          <w:sz w:val="28"/>
          <w:szCs w:val="28"/>
          <w:lang w:val="en-US"/>
        </w:rPr>
        <w:t>service</w:t>
      </w:r>
      <w:r w:rsidRPr="00597D7B">
        <w:rPr>
          <w:sz w:val="28"/>
          <w:szCs w:val="28"/>
        </w:rPr>
        <w:t>/</w:t>
      </w:r>
      <w:r w:rsidRPr="00597D7B">
        <w:rPr>
          <w:sz w:val="28"/>
          <w:szCs w:val="28"/>
          <w:lang w:val="en-US"/>
        </w:rPr>
        <w:t>plus</w:t>
      </w:r>
      <w:r w:rsidRPr="00597D7B">
        <w:rPr>
          <w:sz w:val="28"/>
          <w:szCs w:val="28"/>
        </w:rPr>
        <w:t xml:space="preserve">. В </w:t>
      </w:r>
      <w:proofErr w:type="gramStart"/>
      <w:r w:rsidRPr="00597D7B">
        <w:rPr>
          <w:sz w:val="28"/>
          <w:szCs w:val="28"/>
        </w:rPr>
        <w:t>связи</w:t>
      </w:r>
      <w:proofErr w:type="gramEnd"/>
      <w:r w:rsidRPr="00597D7B">
        <w:rPr>
          <w:sz w:val="28"/>
          <w:szCs w:val="28"/>
        </w:rPr>
        <w:t xml:space="preserve"> с чем администратору сайта направлен запрос–требование об устранении выявленного нарушения, однако ответ на требование в установленные законом сроки не поступил.</w:t>
      </w:r>
    </w:p>
    <w:p w:rsidR="00597D7B" w:rsidRPr="00597D7B" w:rsidRDefault="00597D7B" w:rsidP="00597D7B">
      <w:pPr>
        <w:widowControl w:val="0"/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По результатам рассмотрения заявления Управлением составлен протокол по ч. 3 ст. 13.11 КоАП РФ, который направлен в адрес мирового суда в установленный срок. В настоящее время материалы находятся на рассмотрении. Судебное заседание назначено на 2 квартал 2023 года.</w:t>
      </w:r>
    </w:p>
    <w:p w:rsidR="003A4AA9" w:rsidRPr="00246D0E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246D0E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 w:rsidRPr="00246D0E">
        <w:rPr>
          <w:rFonts w:eastAsia="Times New Roman"/>
          <w:b/>
          <w:w w:val="110"/>
          <w:sz w:val="28"/>
          <w:szCs w:val="28"/>
        </w:rPr>
        <w:t>В</w:t>
      </w:r>
      <w:r w:rsidR="003A4AA9" w:rsidRPr="00246D0E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246D0E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lastRenderedPageBreak/>
        <w:t xml:space="preserve">Распределение поступивших </w:t>
      </w:r>
      <w:r>
        <w:rPr>
          <w:sz w:val="28"/>
          <w:szCs w:val="28"/>
        </w:rPr>
        <w:t xml:space="preserve">в сфере связи </w:t>
      </w:r>
      <w:r w:rsidRPr="00597D7B">
        <w:rPr>
          <w:sz w:val="28"/>
          <w:szCs w:val="28"/>
        </w:rPr>
        <w:t>обращений по тематикам приведено ниже (данные за 3 месяца 2022 года / 3 месяца 2023 года).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Всего поступило 120 (8,13%)/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 xml:space="preserve">455 (%), из </w:t>
      </w:r>
      <w:proofErr w:type="gramStart"/>
      <w:r w:rsidRPr="00597D7B">
        <w:rPr>
          <w:sz w:val="28"/>
          <w:szCs w:val="28"/>
        </w:rPr>
        <w:t>которых</w:t>
      </w:r>
      <w:proofErr w:type="gramEnd"/>
      <w:r w:rsidRPr="00597D7B">
        <w:rPr>
          <w:sz w:val="28"/>
          <w:szCs w:val="28"/>
        </w:rPr>
        <w:t xml:space="preserve"> (от общего количества, поступивших по связи):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1) вопросы по пересылке, доставке и розыску почтовых отправлений - 50 (41,67%)/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30 (6,6%);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2) вопросы организации работы почтовых отделений и их сотрудников – 8 (6,67%)/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17 (3,7%);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3) вопросы эксплуатации оборудования связи – 9 (7,5%)/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10 (2,2%);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4) вопросы качества оказания услуг связи – 13 (10,83%)/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24 (5,3%), в том числе, вопросы предоставления услуг связи – 13 (100%)/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24(100%);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5)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5 (4,17%)/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333 (73,2%);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6) обжалование в ТО ранее данных ответов – 1 (0,83%)/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0 (0%);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7) другие вопросы в сфере связи – 34 (28,33%)/</w:t>
      </w:r>
      <w:r>
        <w:rPr>
          <w:sz w:val="28"/>
          <w:szCs w:val="28"/>
        </w:rPr>
        <w:t xml:space="preserve"> </w:t>
      </w:r>
      <w:r w:rsidRPr="00597D7B">
        <w:rPr>
          <w:sz w:val="28"/>
          <w:szCs w:val="28"/>
        </w:rPr>
        <w:t>41 (9%).</w:t>
      </w:r>
    </w:p>
    <w:p w:rsidR="004D14F0" w:rsidRDefault="004D14F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F86B2B" w:rsidRDefault="00F86B2B" w:rsidP="00A161A9">
      <w:pPr>
        <w:ind w:left="-426"/>
        <w:jc w:val="center"/>
        <w:rPr>
          <w:b/>
          <w:color w:val="000000"/>
          <w:sz w:val="28"/>
          <w:szCs w:val="28"/>
        </w:rPr>
      </w:pPr>
    </w:p>
    <w:p w:rsidR="00597D7B" w:rsidRDefault="00597D7B" w:rsidP="00597D7B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1 квартал 2023 года в адрес Управления поступило 36 обращений в области массовых коммуникаций. 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 отчетный период 2023 года рассмотрено 36 обращений граждан, из них 1 обращение перенаправлено в ЦА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3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ГУ МВД России по Свердловской области, УФАС России по Свердловской области, Прокуратуру Свердловской области, так как вопросы, поставленные заявителями, находятся вне полномочий Управления.</w:t>
      </w:r>
    </w:p>
    <w:p w:rsidR="00597D7B" w:rsidRPr="00597D7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 xml:space="preserve">Заявителями направляются сведения о распространении материалов печатных, электронных СМИ и комментариев к ним, предположительно содержащих признаки злоупотребления свободой массовой информации. </w:t>
      </w:r>
    </w:p>
    <w:p w:rsidR="00230B1B" w:rsidRDefault="00597D7B" w:rsidP="00597D7B">
      <w:pPr>
        <w:ind w:firstLine="709"/>
        <w:jc w:val="both"/>
        <w:rPr>
          <w:sz w:val="28"/>
          <w:szCs w:val="28"/>
        </w:rPr>
      </w:pPr>
      <w:r w:rsidRPr="00597D7B">
        <w:rPr>
          <w:sz w:val="28"/>
          <w:szCs w:val="28"/>
        </w:rPr>
        <w:t>В ходе рассмотрения обращений граждан производится анализ содержания публикуемых материалов, в том числе экспресс-анализ через функционал АС МСМК, по результатам которого принимается окончательное решение о наличии/отсутствии нарушений действующего законодательства, связанных с признаками злоупотребления свободой массовой информаций, при необходимости проводятся контрольно-надзорные мероприятия.</w:t>
      </w:r>
    </w:p>
    <w:sectPr w:rsidR="00230B1B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082266"/>
    <w:rsid w:val="000E2F46"/>
    <w:rsid w:val="001C31AF"/>
    <w:rsid w:val="00230B1B"/>
    <w:rsid w:val="00246D0E"/>
    <w:rsid w:val="003A4AA9"/>
    <w:rsid w:val="003B64F7"/>
    <w:rsid w:val="003C6FF1"/>
    <w:rsid w:val="003D02C8"/>
    <w:rsid w:val="004D14F0"/>
    <w:rsid w:val="0050434B"/>
    <w:rsid w:val="00512672"/>
    <w:rsid w:val="00515312"/>
    <w:rsid w:val="005265C5"/>
    <w:rsid w:val="00531F80"/>
    <w:rsid w:val="00597D7B"/>
    <w:rsid w:val="00605573"/>
    <w:rsid w:val="00613B91"/>
    <w:rsid w:val="0063018C"/>
    <w:rsid w:val="006667A5"/>
    <w:rsid w:val="00754A84"/>
    <w:rsid w:val="007747F7"/>
    <w:rsid w:val="00780D5A"/>
    <w:rsid w:val="007A1B0C"/>
    <w:rsid w:val="00804216"/>
    <w:rsid w:val="00823B10"/>
    <w:rsid w:val="0082792F"/>
    <w:rsid w:val="008318DF"/>
    <w:rsid w:val="00836299"/>
    <w:rsid w:val="008A71F2"/>
    <w:rsid w:val="00946E91"/>
    <w:rsid w:val="009D1486"/>
    <w:rsid w:val="00A161A9"/>
    <w:rsid w:val="00A3337B"/>
    <w:rsid w:val="00A50334"/>
    <w:rsid w:val="00A5287A"/>
    <w:rsid w:val="00A569F2"/>
    <w:rsid w:val="00A60FD3"/>
    <w:rsid w:val="00AC78C5"/>
    <w:rsid w:val="00B0349F"/>
    <w:rsid w:val="00B31E9E"/>
    <w:rsid w:val="00B759ED"/>
    <w:rsid w:val="00BC764D"/>
    <w:rsid w:val="00BD03F7"/>
    <w:rsid w:val="00BD7B6B"/>
    <w:rsid w:val="00C169CE"/>
    <w:rsid w:val="00C31AF3"/>
    <w:rsid w:val="00C91A19"/>
    <w:rsid w:val="00CD249C"/>
    <w:rsid w:val="00CF7980"/>
    <w:rsid w:val="00D37FD8"/>
    <w:rsid w:val="00E40284"/>
    <w:rsid w:val="00E8769B"/>
    <w:rsid w:val="00E94393"/>
    <w:rsid w:val="00EE63D7"/>
    <w:rsid w:val="00F1482B"/>
    <w:rsid w:val="00F40899"/>
    <w:rsid w:val="00F83728"/>
    <w:rsid w:val="00F86B2B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82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2023-04-19T05:29:00Z</dcterms:created>
  <dcterms:modified xsi:type="dcterms:W3CDTF">2023-04-19T05:29:00Z</dcterms:modified>
</cp:coreProperties>
</file>