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2F" w:rsidRDefault="0082792F" w:rsidP="0082792F">
      <w:pPr>
        <w:jc w:val="center"/>
        <w:rPr>
          <w:rFonts w:eastAsia="Times New Roman"/>
          <w:b/>
          <w:w w:val="110"/>
          <w:sz w:val="28"/>
          <w:szCs w:val="28"/>
        </w:rPr>
      </w:pPr>
      <w:r w:rsidRPr="00426000">
        <w:rPr>
          <w:rFonts w:eastAsia="Times New Roman"/>
          <w:b/>
          <w:w w:val="110"/>
          <w:sz w:val="28"/>
          <w:szCs w:val="28"/>
        </w:rPr>
        <w:t xml:space="preserve">Результаты </w:t>
      </w:r>
      <w:r>
        <w:rPr>
          <w:rFonts w:eastAsia="Times New Roman"/>
          <w:b/>
          <w:w w:val="110"/>
          <w:sz w:val="28"/>
          <w:szCs w:val="28"/>
        </w:rPr>
        <w:t xml:space="preserve">работы с обращениями </w:t>
      </w:r>
    </w:p>
    <w:p w:rsidR="0082792F" w:rsidRDefault="005265C5" w:rsidP="0082792F">
      <w:pPr>
        <w:jc w:val="center"/>
        <w:rPr>
          <w:rFonts w:eastAsia="Times New Roman"/>
          <w:b/>
          <w:w w:val="11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 xml:space="preserve">за </w:t>
      </w:r>
      <w:r w:rsidR="00CF7980">
        <w:rPr>
          <w:rFonts w:eastAsia="Times New Roman"/>
          <w:b/>
          <w:w w:val="110"/>
          <w:sz w:val="28"/>
          <w:szCs w:val="28"/>
        </w:rPr>
        <w:t>1</w:t>
      </w:r>
      <w:r w:rsidR="00C91A19">
        <w:rPr>
          <w:rFonts w:eastAsia="Times New Roman"/>
          <w:b/>
          <w:w w:val="110"/>
          <w:sz w:val="28"/>
          <w:szCs w:val="28"/>
        </w:rPr>
        <w:t xml:space="preserve"> </w:t>
      </w:r>
      <w:r w:rsidR="008318DF">
        <w:rPr>
          <w:rFonts w:eastAsia="Times New Roman"/>
          <w:b/>
          <w:w w:val="110"/>
          <w:sz w:val="28"/>
          <w:szCs w:val="28"/>
        </w:rPr>
        <w:t xml:space="preserve">квартал </w:t>
      </w:r>
      <w:r w:rsidR="009D1486">
        <w:rPr>
          <w:rFonts w:eastAsia="Times New Roman"/>
          <w:b/>
          <w:w w:val="110"/>
          <w:sz w:val="28"/>
          <w:szCs w:val="28"/>
        </w:rPr>
        <w:t>20</w:t>
      </w:r>
      <w:r w:rsidR="008318DF">
        <w:rPr>
          <w:rFonts w:eastAsia="Times New Roman"/>
          <w:b/>
          <w:w w:val="110"/>
          <w:sz w:val="28"/>
          <w:szCs w:val="28"/>
        </w:rPr>
        <w:t>20</w:t>
      </w:r>
      <w:r w:rsidR="0082792F">
        <w:rPr>
          <w:rFonts w:eastAsia="Times New Roman"/>
          <w:b/>
          <w:w w:val="110"/>
          <w:sz w:val="28"/>
          <w:szCs w:val="28"/>
        </w:rPr>
        <w:t xml:space="preserve"> год</w:t>
      </w:r>
      <w:r w:rsidR="009D1486">
        <w:rPr>
          <w:rFonts w:eastAsia="Times New Roman"/>
          <w:b/>
          <w:w w:val="110"/>
          <w:sz w:val="28"/>
          <w:szCs w:val="28"/>
        </w:rPr>
        <w:t>а</w:t>
      </w:r>
    </w:p>
    <w:p w:rsidR="0082792F" w:rsidRDefault="0082792F" w:rsidP="0082792F">
      <w:pPr>
        <w:jc w:val="center"/>
        <w:rPr>
          <w:b/>
          <w:color w:val="000000"/>
          <w:sz w:val="28"/>
          <w:szCs w:val="28"/>
        </w:rPr>
      </w:pP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Управления за 3 месяца 2020 года поступило 897 обращений. 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584 обращения поступило в электронном виде через Единый портал государственных и муниципальных услуг (функций), официальный Интернет–портал Роскомнадзора (Управления) и по электронной почте.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Переслано по принадлежности в ТУ Роскомнадзора в отчетном периоде 188 обращений граждан.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Роскомнадзора поступило 28 обращений.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Аппарата полномочного представителя Президента Российской Федерации в Уральском федеральном округе, территориальных органов федеральных органов исполнительной власти (в том числе ТУ Роскомнадзора), а также органов государственной власти и местного самоуправления поступило 109 обращений.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органов прокуратуры – </w:t>
      </w:r>
      <w:r w:rsidRPr="00EE37F0">
        <w:rPr>
          <w:sz w:val="28"/>
          <w:szCs w:val="28"/>
        </w:rPr>
        <w:t>51</w:t>
      </w:r>
      <w:r>
        <w:rPr>
          <w:sz w:val="28"/>
          <w:szCs w:val="28"/>
        </w:rPr>
        <w:t xml:space="preserve"> обращение.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392 (43,7%) обращений относятся к сфере защиты персональных данных;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 (9,48%) – к сфере связи; 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 (3,12%) обращений относятся к сфере массовых коммуникаций;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101 (11,2%) – Интернет и информационные технологии;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292 (32,44) – административная тематика.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поступивших 897 обращений в отчётном периоде рассмотрено 804 (89,63%) обращений. По результатам рассмотрения обращений граждан в Управлении вынесены решения: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поддержаны – 17 (2,11%);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поддержаны – 28 (3,48%);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разъяснено – 461 (57,34%);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перенаправлено по принадлежности – 289 (35,95%);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направлено в Роскомнадзор – 3 90,37%);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переписка прекращена – 1 (0,12%).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Находятся на рассмотрении – 93 (11,57%).</w:t>
      </w:r>
    </w:p>
    <w:p w:rsidR="008318DF" w:rsidRDefault="008318DF" w:rsidP="008318DF">
      <w:pPr>
        <w:ind w:firstLine="709"/>
        <w:jc w:val="both"/>
        <w:rPr>
          <w:color w:val="000000"/>
          <w:sz w:val="28"/>
          <w:szCs w:val="28"/>
        </w:rPr>
      </w:pPr>
      <w:r w:rsidRPr="00735B15">
        <w:rPr>
          <w:color w:val="000000"/>
          <w:sz w:val="28"/>
          <w:szCs w:val="28"/>
        </w:rPr>
        <w:t>В отчетном периоде обращения перенаправлялись по принадлежности в органы прокуратуры</w:t>
      </w:r>
      <w:r w:rsidRPr="00735B15">
        <w:rPr>
          <w:sz w:val="28"/>
          <w:szCs w:val="28"/>
        </w:rPr>
        <w:t xml:space="preserve">, в Управление </w:t>
      </w:r>
      <w:proofErr w:type="spellStart"/>
      <w:r w:rsidRPr="00735B15">
        <w:rPr>
          <w:sz w:val="28"/>
          <w:szCs w:val="28"/>
        </w:rPr>
        <w:t>Роспотребнадзора</w:t>
      </w:r>
      <w:proofErr w:type="spellEnd"/>
      <w:r w:rsidRPr="00735B15">
        <w:rPr>
          <w:sz w:val="28"/>
          <w:szCs w:val="28"/>
        </w:rPr>
        <w:t xml:space="preserve"> по Свердловской области</w:t>
      </w:r>
      <w:r w:rsidRPr="00735B15">
        <w:rPr>
          <w:color w:val="000000"/>
          <w:sz w:val="28"/>
          <w:szCs w:val="28"/>
        </w:rPr>
        <w:t>, другие федеральные органы исполнительной власти.</w:t>
      </w:r>
    </w:p>
    <w:p w:rsidR="00946E91" w:rsidRPr="003D02C8" w:rsidRDefault="00946E91" w:rsidP="001C31AF">
      <w:pPr>
        <w:ind w:firstLine="709"/>
        <w:jc w:val="both"/>
        <w:rPr>
          <w:color w:val="000000"/>
          <w:sz w:val="28"/>
          <w:szCs w:val="28"/>
        </w:rPr>
      </w:pPr>
    </w:p>
    <w:p w:rsidR="003A4AA9" w:rsidRDefault="000019A0" w:rsidP="003A4AA9">
      <w:pPr>
        <w:jc w:val="center"/>
        <w:rPr>
          <w:b/>
          <w:color w:val="00000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>В</w:t>
      </w:r>
      <w:r w:rsidR="003A4AA9" w:rsidRPr="00F81857">
        <w:rPr>
          <w:rFonts w:eastAsia="Times New Roman"/>
          <w:b/>
          <w:w w:val="110"/>
          <w:sz w:val="28"/>
          <w:szCs w:val="28"/>
        </w:rPr>
        <w:t xml:space="preserve"> сфере персональных данных и </w:t>
      </w:r>
      <w:proofErr w:type="gramStart"/>
      <w:r w:rsidR="003A4AA9" w:rsidRPr="00F81857">
        <w:rPr>
          <w:rFonts w:eastAsia="Times New Roman"/>
          <w:b/>
          <w:w w:val="110"/>
          <w:sz w:val="28"/>
          <w:szCs w:val="28"/>
        </w:rPr>
        <w:t>ИТ</w:t>
      </w:r>
      <w:proofErr w:type="gramEnd"/>
    </w:p>
    <w:p w:rsidR="0082792F" w:rsidRDefault="0082792F" w:rsidP="0082792F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поступивших в 1 квартале 2020 года 392 обращений </w:t>
      </w:r>
      <w:proofErr w:type="gramStart"/>
      <w:r>
        <w:rPr>
          <w:sz w:val="28"/>
          <w:szCs w:val="28"/>
        </w:rPr>
        <w:t>направлены</w:t>
      </w:r>
      <w:proofErr w:type="gramEnd"/>
      <w:r>
        <w:rPr>
          <w:sz w:val="28"/>
          <w:szCs w:val="28"/>
        </w:rPr>
        <w:t>: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физическими лицами – 378;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юридическими лицами – 14.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аналогичный отчетный период прошлого года в адрес Управления поступило 420 обращений, из них: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физических лиц – 415;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юридических лиц – 5.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обращений, поступивших от физических лиц, 361 – о возможном нарушении владельцами интернет-сайтов; </w:t>
      </w:r>
      <w:proofErr w:type="spellStart"/>
      <w:r>
        <w:rPr>
          <w:sz w:val="28"/>
          <w:szCs w:val="28"/>
        </w:rPr>
        <w:t>коллекторскими</w:t>
      </w:r>
      <w:proofErr w:type="spellEnd"/>
      <w:r>
        <w:rPr>
          <w:sz w:val="28"/>
          <w:szCs w:val="28"/>
        </w:rPr>
        <w:t xml:space="preserve"> агентствами; кредитными организациями; организациями, оказывающими услуги в сфере ЖКХ, прав субъектов персональных данных. По результатам рассмотрения таких обращений в большинстве случаев сведения о нарушении обязательных требований действующего законодательства РФ в области персональных данных не находят своего подтверждения. От юридических лиц поступило 14 обращений, из них: 7 касались необходимости разъяснения законодательства РФ в области персональных данных, а 7 обращений по вопросам нарушения законодательства в области персональных данных. 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в 1 квартале 2020 года 378 обращений Управлением установлено, что 361 обращений содержат доводы о нарушениях прав и законных интересов граждан или информацию о нарушениях прав третьих лиц, 9 обращений касаются разъяснения действующего законодательства РФ в области персональных данных и 8 обращений касаются обжалования действий Управления.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операторов, относительно которых приводятся доводы о нарушениях: 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банки и кредитные организации – 255;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коллекторские</w:t>
      </w:r>
      <w:proofErr w:type="spellEnd"/>
      <w:r>
        <w:rPr>
          <w:sz w:val="28"/>
          <w:szCs w:val="28"/>
        </w:rPr>
        <w:t xml:space="preserve"> агентства – 29;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операторы связи – 2;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владельцы интернет-сайтов – 51;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сети – 1;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ЖКХ – 15;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 – 1;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операторы – 7.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большая часть нарушений приходится на кредитные организации; на организации, оказывающие услуги в сфере ЖКХ; владельцев интернет-сайтов; на </w:t>
      </w:r>
      <w:proofErr w:type="spellStart"/>
      <w:r>
        <w:rPr>
          <w:sz w:val="28"/>
          <w:szCs w:val="28"/>
        </w:rPr>
        <w:t>коллекторские</w:t>
      </w:r>
      <w:proofErr w:type="spellEnd"/>
      <w:r>
        <w:rPr>
          <w:sz w:val="28"/>
          <w:szCs w:val="28"/>
        </w:rPr>
        <w:t xml:space="preserve"> агентства. 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обращений информация о нарушениях в области персональных данных не нашла своего подтверждения в 266 случаях. Это обусловлено поступлением ряда аналогичных обращений на деятельность операторов, осуществляющим обработку персональных данных заявителей при отсутствии правовых оснований такой обработки. В рамках рассмотрения указанных обращений в адрес Управления операторами представлены сведения и документы, подтверждающие наличие правовых оснований обработки персональных данных заявителей.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нарушениях подтвердилась в 17 случаях.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Выявленные по результатам рассмотрения обращений признаки нарушений обязательных требований действующего законодательства Российской Федерации в области персональных данных не образовывали состав административного правонарушения, ответственность за которое предусмотрена ст. 13.11 КоАП РФ,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протоколы не составлялись. 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обращений граждан в адрес операторов направлено 17 требований о блокировании или уничтожении недостоверных или полученных незаконным путем персональных данных заявителей. На сегодняшний день в адрес Управления предоставлена информация об исполнении 17 требований. 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78 обращений истекает во 2 квартале 2020 года.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актуальные обращения в части, касающейся правоприменительной практики в области персональных данных, приведены ниже. 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адрес Управления поступило обращение гражданина (далее – Заявитель) о нарушении обязательных требований действующего законодательства РФ в области персональных данных, выразившемся в неправомерной обработке его персональных данных.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изложенным в обращении доводам на контактный номер телефона Заявителя от </w:t>
      </w:r>
      <w:proofErr w:type="spellStart"/>
      <w:r>
        <w:rPr>
          <w:sz w:val="28"/>
          <w:szCs w:val="28"/>
        </w:rPr>
        <w:t>коллекторского</w:t>
      </w:r>
      <w:proofErr w:type="spellEnd"/>
      <w:r>
        <w:rPr>
          <w:sz w:val="28"/>
          <w:szCs w:val="28"/>
        </w:rPr>
        <w:t xml:space="preserve"> агентства поступают звонки по вопросу задолженности, образовавшейся у третьего лица. Согласие Заявитель на обработку своих персональных данных </w:t>
      </w:r>
      <w:proofErr w:type="spellStart"/>
      <w:r>
        <w:rPr>
          <w:sz w:val="28"/>
          <w:szCs w:val="28"/>
        </w:rPr>
        <w:t>коллекторскому</w:t>
      </w:r>
      <w:proofErr w:type="spellEnd"/>
      <w:r>
        <w:rPr>
          <w:sz w:val="28"/>
          <w:szCs w:val="28"/>
        </w:rPr>
        <w:t xml:space="preserve"> агентству не предоставлял.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рассмотрения обращения Управлением в адрес </w:t>
      </w:r>
      <w:proofErr w:type="spellStart"/>
      <w:r>
        <w:rPr>
          <w:sz w:val="28"/>
          <w:szCs w:val="28"/>
        </w:rPr>
        <w:t>коллекторского</w:t>
      </w:r>
      <w:proofErr w:type="spellEnd"/>
      <w:r>
        <w:rPr>
          <w:sz w:val="28"/>
          <w:szCs w:val="28"/>
        </w:rPr>
        <w:t xml:space="preserve"> агентства направлено </w:t>
      </w:r>
      <w:proofErr w:type="gramStart"/>
      <w:r>
        <w:rPr>
          <w:sz w:val="28"/>
          <w:szCs w:val="28"/>
        </w:rPr>
        <w:t>мотивированное</w:t>
      </w:r>
      <w:proofErr w:type="gramEnd"/>
      <w:r>
        <w:rPr>
          <w:sz w:val="28"/>
          <w:szCs w:val="28"/>
        </w:rPr>
        <w:t xml:space="preserve"> запрос-требование о предоставлении правовых оснований обработки персональных данных Заявителя, а при их отсутствии принять меры по прекращению неправомерной обработки персональных данных Заявителя.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принятых Управлением мер персональные данные Заявителя удалены из базы данных </w:t>
      </w:r>
      <w:proofErr w:type="spellStart"/>
      <w:r>
        <w:rPr>
          <w:sz w:val="28"/>
          <w:szCs w:val="28"/>
        </w:rPr>
        <w:t>коллекторского</w:t>
      </w:r>
      <w:proofErr w:type="spellEnd"/>
      <w:r>
        <w:rPr>
          <w:sz w:val="28"/>
          <w:szCs w:val="28"/>
        </w:rPr>
        <w:t xml:space="preserve"> агентства. 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соответствии с положениями ч. 4 ст. 8 Федерального закона </w:t>
      </w:r>
      <w:r>
        <w:rPr>
          <w:sz w:val="28"/>
          <w:szCs w:val="28"/>
        </w:rPr>
        <w:br/>
        <w:t>от 02.05.2006 № 59-ФЗ «О порядке рассмотрения обращений граждан Российской Федерации», копия обращения для рассмотрения в пределах компетенции направлена в Управление ФССП по Свердловской области.</w:t>
      </w:r>
    </w:p>
    <w:p w:rsidR="003A4AA9" w:rsidRDefault="003A4AA9" w:rsidP="003A4AA9">
      <w:pPr>
        <w:pStyle w:val="a4"/>
        <w:widowControl w:val="0"/>
        <w:spacing w:after="0"/>
        <w:ind w:left="0" w:firstLine="283"/>
        <w:jc w:val="center"/>
        <w:rPr>
          <w:sz w:val="28"/>
          <w:szCs w:val="28"/>
          <w:u w:val="single"/>
          <w:lang w:val="ru-RU"/>
        </w:rPr>
      </w:pPr>
    </w:p>
    <w:p w:rsidR="003A4AA9" w:rsidRPr="000200F1" w:rsidRDefault="000019A0" w:rsidP="003A4AA9">
      <w:pPr>
        <w:ind w:firstLine="720"/>
        <w:jc w:val="center"/>
        <w:rPr>
          <w:rFonts w:eastAsia="Times New Roman"/>
          <w:b/>
          <w:w w:val="11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>В</w:t>
      </w:r>
      <w:r w:rsidR="003A4AA9">
        <w:rPr>
          <w:rFonts w:eastAsia="Times New Roman"/>
          <w:b/>
          <w:w w:val="110"/>
          <w:sz w:val="28"/>
          <w:szCs w:val="28"/>
        </w:rPr>
        <w:t xml:space="preserve"> сфере связи</w:t>
      </w:r>
    </w:p>
    <w:p w:rsidR="0082792F" w:rsidRPr="004E6089" w:rsidRDefault="0082792F" w:rsidP="0082792F">
      <w:pPr>
        <w:pStyle w:val="a4"/>
        <w:widowControl w:val="0"/>
        <w:spacing w:after="0"/>
        <w:ind w:left="0" w:firstLine="283"/>
        <w:jc w:val="center"/>
        <w:rPr>
          <w:sz w:val="28"/>
          <w:szCs w:val="28"/>
          <w:u w:val="single"/>
          <w:lang w:val="ru-RU"/>
        </w:rPr>
      </w:pPr>
    </w:p>
    <w:p w:rsidR="00AC78C5" w:rsidRPr="00735B15" w:rsidRDefault="00AC78C5" w:rsidP="00AC78C5">
      <w:pPr>
        <w:ind w:firstLine="709"/>
        <w:jc w:val="both"/>
        <w:rPr>
          <w:sz w:val="28"/>
          <w:szCs w:val="28"/>
        </w:rPr>
      </w:pPr>
      <w:r w:rsidRPr="00735B15">
        <w:rPr>
          <w:sz w:val="28"/>
          <w:szCs w:val="28"/>
        </w:rPr>
        <w:t xml:space="preserve">За </w:t>
      </w:r>
      <w:r w:rsidR="008318DF" w:rsidRPr="008318DF">
        <w:rPr>
          <w:sz w:val="28"/>
          <w:szCs w:val="28"/>
        </w:rPr>
        <w:t>3</w:t>
      </w:r>
      <w:r w:rsidRPr="00735B15">
        <w:rPr>
          <w:sz w:val="28"/>
          <w:szCs w:val="28"/>
        </w:rPr>
        <w:t xml:space="preserve"> месяц</w:t>
      </w:r>
      <w:r w:rsidR="008318DF">
        <w:rPr>
          <w:sz w:val="28"/>
          <w:szCs w:val="28"/>
        </w:rPr>
        <w:t>а</w:t>
      </w:r>
      <w:r w:rsidRPr="00735B15">
        <w:rPr>
          <w:sz w:val="28"/>
          <w:szCs w:val="28"/>
        </w:rPr>
        <w:t xml:space="preserve"> 20</w:t>
      </w:r>
      <w:r w:rsidR="008318DF">
        <w:rPr>
          <w:sz w:val="28"/>
          <w:szCs w:val="28"/>
        </w:rPr>
        <w:t>20</w:t>
      </w:r>
      <w:r w:rsidRPr="00735B15">
        <w:rPr>
          <w:sz w:val="28"/>
          <w:szCs w:val="28"/>
        </w:rPr>
        <w:t xml:space="preserve"> года поступило </w:t>
      </w:r>
      <w:r w:rsidR="008318DF" w:rsidRPr="002A099B">
        <w:rPr>
          <w:sz w:val="28"/>
          <w:szCs w:val="28"/>
        </w:rPr>
        <w:t xml:space="preserve">85 </w:t>
      </w:r>
      <w:r w:rsidR="008318DF">
        <w:rPr>
          <w:sz w:val="28"/>
          <w:szCs w:val="28"/>
        </w:rPr>
        <w:t>обращений</w:t>
      </w:r>
      <w:r w:rsidR="008318DF" w:rsidRPr="002A099B">
        <w:rPr>
          <w:sz w:val="28"/>
          <w:szCs w:val="28"/>
        </w:rPr>
        <w:t xml:space="preserve">, из которых </w:t>
      </w:r>
      <w:r w:rsidR="008318DF">
        <w:rPr>
          <w:sz w:val="28"/>
          <w:szCs w:val="28"/>
        </w:rPr>
        <w:t>затрагивают</w:t>
      </w:r>
      <w:r w:rsidR="008318DF" w:rsidRPr="002A099B">
        <w:rPr>
          <w:sz w:val="28"/>
          <w:szCs w:val="28"/>
        </w:rPr>
        <w:t>:</w:t>
      </w:r>
    </w:p>
    <w:p w:rsidR="008318DF" w:rsidRPr="002A099B" w:rsidRDefault="008318DF" w:rsidP="008318DF">
      <w:pPr>
        <w:ind w:firstLine="709"/>
        <w:jc w:val="both"/>
        <w:rPr>
          <w:sz w:val="28"/>
          <w:szCs w:val="28"/>
        </w:rPr>
      </w:pPr>
      <w:r w:rsidRPr="002A099B">
        <w:rPr>
          <w:sz w:val="28"/>
          <w:szCs w:val="28"/>
        </w:rPr>
        <w:t xml:space="preserve">1) </w:t>
      </w:r>
      <w:r>
        <w:rPr>
          <w:sz w:val="28"/>
          <w:szCs w:val="28"/>
        </w:rPr>
        <w:t>в</w:t>
      </w:r>
      <w:r w:rsidRPr="002A099B">
        <w:rPr>
          <w:sz w:val="28"/>
          <w:szCs w:val="28"/>
        </w:rPr>
        <w:t>опросы по пересылке, доставке и розыску почтовых отправлений -29 (34,12%);</w:t>
      </w:r>
    </w:p>
    <w:p w:rsidR="008318DF" w:rsidRPr="002A099B" w:rsidRDefault="008318DF" w:rsidP="008318DF">
      <w:pPr>
        <w:ind w:firstLine="709"/>
        <w:jc w:val="both"/>
        <w:rPr>
          <w:sz w:val="28"/>
          <w:szCs w:val="28"/>
        </w:rPr>
      </w:pPr>
      <w:r w:rsidRPr="002A099B">
        <w:rPr>
          <w:sz w:val="28"/>
          <w:szCs w:val="28"/>
        </w:rPr>
        <w:t xml:space="preserve">2) </w:t>
      </w:r>
      <w:r>
        <w:rPr>
          <w:sz w:val="28"/>
          <w:szCs w:val="28"/>
        </w:rPr>
        <w:t>в</w:t>
      </w:r>
      <w:r w:rsidRPr="002A099B">
        <w:rPr>
          <w:sz w:val="28"/>
          <w:szCs w:val="28"/>
        </w:rPr>
        <w:t>опросы организации работы почтовых отделений и их сотрудников – 13 (15,29%);</w:t>
      </w:r>
    </w:p>
    <w:p w:rsidR="008318DF" w:rsidRPr="002A099B" w:rsidRDefault="008318DF" w:rsidP="008318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Pr="002A099B">
        <w:rPr>
          <w:sz w:val="28"/>
          <w:szCs w:val="28"/>
        </w:rPr>
        <w:t>опросы эксплуатации оборудования связи – 6 (7,06%);</w:t>
      </w:r>
    </w:p>
    <w:p w:rsidR="008318DF" w:rsidRPr="002A099B" w:rsidRDefault="008318DF" w:rsidP="008318DF">
      <w:pPr>
        <w:ind w:firstLine="709"/>
        <w:jc w:val="both"/>
        <w:rPr>
          <w:sz w:val="28"/>
          <w:szCs w:val="28"/>
        </w:rPr>
      </w:pPr>
      <w:r w:rsidRPr="002A099B">
        <w:rPr>
          <w:sz w:val="28"/>
          <w:szCs w:val="28"/>
        </w:rPr>
        <w:t xml:space="preserve">4) </w:t>
      </w:r>
      <w:r>
        <w:rPr>
          <w:sz w:val="28"/>
          <w:szCs w:val="28"/>
        </w:rPr>
        <w:t>р</w:t>
      </w:r>
      <w:r w:rsidRPr="002A099B">
        <w:rPr>
          <w:sz w:val="28"/>
          <w:szCs w:val="28"/>
        </w:rPr>
        <w:t>азъяснение вопросов по разрешительной деятельности и лицензированию – 1 (1,18%);</w:t>
      </w:r>
    </w:p>
    <w:p w:rsidR="008318DF" w:rsidRPr="002A099B" w:rsidRDefault="008318DF" w:rsidP="008318DF">
      <w:pPr>
        <w:ind w:firstLine="709"/>
        <w:jc w:val="both"/>
        <w:rPr>
          <w:sz w:val="28"/>
          <w:szCs w:val="28"/>
        </w:rPr>
      </w:pPr>
      <w:r w:rsidRPr="002A099B">
        <w:rPr>
          <w:sz w:val="28"/>
          <w:szCs w:val="28"/>
        </w:rPr>
        <w:t xml:space="preserve">5) </w:t>
      </w:r>
      <w:r>
        <w:rPr>
          <w:sz w:val="28"/>
          <w:szCs w:val="28"/>
        </w:rPr>
        <w:t>в</w:t>
      </w:r>
      <w:r w:rsidRPr="002A099B">
        <w:rPr>
          <w:sz w:val="28"/>
          <w:szCs w:val="28"/>
        </w:rPr>
        <w:t>опросы оказания качества услуг связи – 17 (20%), из них</w:t>
      </w:r>
      <w:r>
        <w:rPr>
          <w:sz w:val="28"/>
          <w:szCs w:val="28"/>
        </w:rPr>
        <w:t>:</w:t>
      </w:r>
    </w:p>
    <w:p w:rsidR="008318DF" w:rsidRPr="002A099B" w:rsidRDefault="008318DF" w:rsidP="008318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A099B">
        <w:rPr>
          <w:sz w:val="28"/>
          <w:szCs w:val="28"/>
        </w:rPr>
        <w:t>опросы предоставления услуг связи – 17 (100%);</w:t>
      </w:r>
    </w:p>
    <w:p w:rsidR="008318DF" w:rsidRPr="002A099B" w:rsidRDefault="008318DF" w:rsidP="008318DF">
      <w:pPr>
        <w:ind w:firstLine="709"/>
        <w:jc w:val="both"/>
        <w:rPr>
          <w:sz w:val="28"/>
          <w:szCs w:val="28"/>
        </w:rPr>
      </w:pPr>
      <w:r w:rsidRPr="002A099B">
        <w:rPr>
          <w:sz w:val="28"/>
          <w:szCs w:val="28"/>
        </w:rPr>
        <w:t xml:space="preserve">6) </w:t>
      </w:r>
      <w:r>
        <w:rPr>
          <w:sz w:val="28"/>
          <w:szCs w:val="28"/>
        </w:rPr>
        <w:t>в</w:t>
      </w:r>
      <w:r w:rsidRPr="002A099B">
        <w:rPr>
          <w:sz w:val="28"/>
          <w:szCs w:val="28"/>
        </w:rPr>
        <w:t>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– 5 (5,88%)</w:t>
      </w:r>
      <w:r>
        <w:rPr>
          <w:sz w:val="28"/>
          <w:szCs w:val="28"/>
        </w:rPr>
        <w:t>;</w:t>
      </w:r>
    </w:p>
    <w:p w:rsidR="008318DF" w:rsidRPr="002A099B" w:rsidRDefault="008318DF" w:rsidP="008318DF">
      <w:pPr>
        <w:ind w:firstLine="709"/>
        <w:jc w:val="both"/>
        <w:rPr>
          <w:sz w:val="28"/>
          <w:szCs w:val="28"/>
        </w:rPr>
      </w:pPr>
      <w:r w:rsidRPr="002A099B">
        <w:rPr>
          <w:sz w:val="28"/>
          <w:szCs w:val="28"/>
        </w:rPr>
        <w:t xml:space="preserve">7) </w:t>
      </w:r>
      <w:r>
        <w:rPr>
          <w:sz w:val="28"/>
          <w:szCs w:val="28"/>
        </w:rPr>
        <w:t>о</w:t>
      </w:r>
      <w:r w:rsidRPr="002A099B">
        <w:rPr>
          <w:sz w:val="28"/>
          <w:szCs w:val="28"/>
        </w:rPr>
        <w:t>бжалование в ТО ранее данных ответов – 2 (2,35%);</w:t>
      </w:r>
    </w:p>
    <w:p w:rsidR="008318DF" w:rsidRPr="002A099B" w:rsidRDefault="008318DF" w:rsidP="008318DF">
      <w:pPr>
        <w:ind w:firstLine="709"/>
        <w:jc w:val="both"/>
        <w:rPr>
          <w:sz w:val="28"/>
          <w:szCs w:val="28"/>
        </w:rPr>
      </w:pPr>
      <w:r w:rsidRPr="002A099B">
        <w:rPr>
          <w:sz w:val="28"/>
          <w:szCs w:val="28"/>
        </w:rPr>
        <w:t xml:space="preserve">8) </w:t>
      </w:r>
      <w:r>
        <w:rPr>
          <w:sz w:val="28"/>
          <w:szCs w:val="28"/>
        </w:rPr>
        <w:t>д</w:t>
      </w:r>
      <w:r w:rsidRPr="002A099B">
        <w:rPr>
          <w:sz w:val="28"/>
          <w:szCs w:val="28"/>
        </w:rPr>
        <w:t>осыл документов по запросу – 1 (1,18%);</w:t>
      </w:r>
    </w:p>
    <w:p w:rsidR="008318DF" w:rsidRDefault="008318DF" w:rsidP="008318DF">
      <w:pPr>
        <w:ind w:firstLine="709"/>
        <w:jc w:val="both"/>
        <w:rPr>
          <w:sz w:val="28"/>
          <w:szCs w:val="28"/>
        </w:rPr>
      </w:pPr>
      <w:r w:rsidRPr="002A099B">
        <w:rPr>
          <w:sz w:val="28"/>
          <w:szCs w:val="28"/>
        </w:rPr>
        <w:t xml:space="preserve">9) </w:t>
      </w:r>
      <w:r>
        <w:rPr>
          <w:sz w:val="28"/>
          <w:szCs w:val="28"/>
        </w:rPr>
        <w:t>д</w:t>
      </w:r>
      <w:r w:rsidRPr="002A099B">
        <w:rPr>
          <w:sz w:val="28"/>
          <w:szCs w:val="28"/>
        </w:rPr>
        <w:t>ругие вопросы в сфере связи – 11 (12,94%).</w:t>
      </w:r>
    </w:p>
    <w:p w:rsidR="008318DF" w:rsidRPr="00735B15" w:rsidRDefault="008318DF" w:rsidP="008318DF">
      <w:pPr>
        <w:ind w:firstLine="709"/>
        <w:jc w:val="both"/>
        <w:rPr>
          <w:rFonts w:eastAsia="Times New Roman"/>
          <w:sz w:val="28"/>
          <w:szCs w:val="28"/>
        </w:rPr>
      </w:pPr>
      <w:r w:rsidRPr="00735B15">
        <w:rPr>
          <w:rFonts w:eastAsia="Times New Roman"/>
          <w:sz w:val="28"/>
          <w:szCs w:val="28"/>
        </w:rPr>
        <w:t xml:space="preserve">Во всех случаях, по результатам рассмотрения поступивших в адрес Управления обращений, при наличии оснований приняты меры административного и (или) пресекательного характера, заявителям в установленные законом сроки направлены письменные ответы. </w:t>
      </w:r>
    </w:p>
    <w:p w:rsidR="00A60FD3" w:rsidRPr="000019A0" w:rsidRDefault="00A60FD3" w:rsidP="00A60FD3">
      <w:pPr>
        <w:ind w:firstLine="709"/>
        <w:jc w:val="both"/>
        <w:rPr>
          <w:rFonts w:eastAsia="Times New Roman"/>
          <w:b/>
          <w:w w:val="110"/>
          <w:sz w:val="28"/>
          <w:szCs w:val="28"/>
        </w:rPr>
      </w:pPr>
    </w:p>
    <w:p w:rsidR="003A4AA9" w:rsidRDefault="000019A0" w:rsidP="003A4AA9">
      <w:pPr>
        <w:jc w:val="center"/>
        <w:rPr>
          <w:b/>
          <w:color w:val="00000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 xml:space="preserve">В </w:t>
      </w:r>
      <w:r w:rsidR="008A71F2">
        <w:rPr>
          <w:rFonts w:eastAsia="Times New Roman"/>
          <w:b/>
          <w:w w:val="110"/>
          <w:sz w:val="28"/>
          <w:szCs w:val="28"/>
        </w:rPr>
        <w:t>с</w:t>
      </w:r>
      <w:r w:rsidR="003A4AA9">
        <w:rPr>
          <w:rFonts w:eastAsia="Times New Roman"/>
          <w:b/>
          <w:w w:val="110"/>
          <w:sz w:val="28"/>
          <w:szCs w:val="28"/>
        </w:rPr>
        <w:t>фере массовых коммуникаций.</w:t>
      </w:r>
    </w:p>
    <w:p w:rsidR="0082792F" w:rsidRDefault="0082792F" w:rsidP="0082792F">
      <w:pPr>
        <w:ind w:firstLine="709"/>
        <w:jc w:val="both"/>
        <w:rPr>
          <w:rFonts w:eastAsia="Times New Roman"/>
          <w:b/>
          <w:w w:val="110"/>
          <w:sz w:val="16"/>
          <w:szCs w:val="16"/>
        </w:rPr>
      </w:pPr>
    </w:p>
    <w:p w:rsidR="00E40284" w:rsidRDefault="00E40284" w:rsidP="00E40284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1 квартал 20</w:t>
      </w:r>
      <w:r w:rsidRPr="00C3422C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года в адрес Управления Роскомнадзора по Уральскому федеральному округу поступило </w:t>
      </w:r>
      <w:r w:rsidRPr="009739FD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7 обращений в области массовых коммуникаций (</w:t>
      </w:r>
      <w:r w:rsidRPr="00C3422C">
        <w:rPr>
          <w:rFonts w:eastAsia="Times New Roman"/>
          <w:sz w:val="28"/>
          <w:szCs w:val="28"/>
        </w:rPr>
        <w:t xml:space="preserve">27 </w:t>
      </w:r>
      <w:r>
        <w:rPr>
          <w:rFonts w:eastAsia="Times New Roman"/>
          <w:sz w:val="28"/>
          <w:szCs w:val="28"/>
        </w:rPr>
        <w:t>за 1 квартал 201</w:t>
      </w:r>
      <w:r w:rsidRPr="00C3422C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года).</w:t>
      </w:r>
    </w:p>
    <w:p w:rsidR="00E40284" w:rsidRDefault="00E40284" w:rsidP="00E40284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Всего за истекший период 20</w:t>
      </w:r>
      <w:r w:rsidRPr="00C3422C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года рассмотрено </w:t>
      </w:r>
      <w:r w:rsidRPr="00031C99">
        <w:rPr>
          <w:rFonts w:eastAsia="Times New Roman"/>
          <w:sz w:val="28"/>
          <w:szCs w:val="28"/>
        </w:rPr>
        <w:t>26</w:t>
      </w:r>
      <w:r>
        <w:rPr>
          <w:rFonts w:eastAsia="Times New Roman"/>
          <w:sz w:val="28"/>
          <w:szCs w:val="28"/>
        </w:rPr>
        <w:t xml:space="preserve"> обращений граждан в области массовых коммуникаций (</w:t>
      </w:r>
      <w:r w:rsidRPr="00C3422C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 xml:space="preserve"> за 1 квартал 201</w:t>
      </w:r>
      <w:r w:rsidRPr="00C3422C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года), </w:t>
      </w:r>
      <w:r w:rsidRPr="00031C99">
        <w:rPr>
          <w:rFonts w:eastAsia="Times New Roman"/>
          <w:sz w:val="28"/>
          <w:szCs w:val="28"/>
        </w:rPr>
        <w:t>1 обращение перенаправлено в Роскомнадзор, так как вопросы, поставленные заявителями, находятся вне полномочий Управления.</w:t>
      </w:r>
    </w:p>
    <w:p w:rsidR="00E40284" w:rsidRPr="00735B15" w:rsidRDefault="00E40284" w:rsidP="00E40284">
      <w:pPr>
        <w:ind w:firstLine="709"/>
        <w:jc w:val="both"/>
        <w:rPr>
          <w:rFonts w:eastAsia="Times New Roman"/>
          <w:sz w:val="28"/>
          <w:szCs w:val="28"/>
        </w:rPr>
      </w:pPr>
      <w:r w:rsidRPr="00735B15">
        <w:rPr>
          <w:rFonts w:eastAsia="Times New Roman"/>
          <w:sz w:val="28"/>
          <w:szCs w:val="28"/>
        </w:rPr>
        <w:t xml:space="preserve">Типичные вопросы, поднимаемые в обращениях: </w:t>
      </w:r>
    </w:p>
    <w:p w:rsidR="00E40284" w:rsidRPr="00D9289E" w:rsidRDefault="00E40284" w:rsidP="00E40284">
      <w:pPr>
        <w:ind w:firstLine="709"/>
        <w:jc w:val="both"/>
        <w:rPr>
          <w:rFonts w:eastAsia="Times New Roman"/>
          <w:sz w:val="28"/>
          <w:szCs w:val="28"/>
        </w:rPr>
      </w:pPr>
      <w:r w:rsidRPr="00D9289E">
        <w:rPr>
          <w:rFonts w:eastAsia="Times New Roman"/>
          <w:sz w:val="28"/>
          <w:szCs w:val="28"/>
        </w:rPr>
        <w:t xml:space="preserve">1. Сведения о возможных нарушениях положений Федерального закона от 29.12.1994 № 77-ФЗ "Об обязательном экземпляре документов" редакциями печатных изданий. </w:t>
      </w:r>
    </w:p>
    <w:p w:rsidR="00E40284" w:rsidRPr="00D9289E" w:rsidRDefault="00E40284" w:rsidP="00E40284">
      <w:pPr>
        <w:ind w:firstLine="709"/>
        <w:jc w:val="both"/>
        <w:rPr>
          <w:rFonts w:eastAsia="Times New Roman"/>
          <w:sz w:val="28"/>
          <w:szCs w:val="28"/>
        </w:rPr>
      </w:pPr>
      <w:r w:rsidRPr="00D9289E">
        <w:rPr>
          <w:rFonts w:eastAsia="Times New Roman"/>
          <w:sz w:val="28"/>
          <w:szCs w:val="28"/>
        </w:rPr>
        <w:t>Управлением направляются соответствующие запросы получателям обязательных экземпляров, меры принимаются исходя из представленных сведений.</w:t>
      </w:r>
    </w:p>
    <w:p w:rsidR="00E40284" w:rsidRPr="00D9289E" w:rsidRDefault="00E40284" w:rsidP="00E40284">
      <w:pPr>
        <w:ind w:firstLine="709"/>
        <w:jc w:val="both"/>
        <w:rPr>
          <w:rFonts w:eastAsia="Times New Roman"/>
          <w:sz w:val="28"/>
          <w:szCs w:val="28"/>
        </w:rPr>
      </w:pPr>
      <w:r w:rsidRPr="00D9289E">
        <w:rPr>
          <w:rFonts w:eastAsia="Times New Roman"/>
          <w:sz w:val="28"/>
          <w:szCs w:val="28"/>
        </w:rPr>
        <w:t xml:space="preserve">2. Заявителями направляются сведения о распространении материалов печатных, электронных СМИ и комментариев к ним, предположительно содержащих признаки злоупотребления свободой массовой информации. </w:t>
      </w:r>
    </w:p>
    <w:p w:rsidR="00E40284" w:rsidRPr="00D9289E" w:rsidRDefault="00E40284" w:rsidP="00E40284">
      <w:pPr>
        <w:ind w:firstLine="709"/>
        <w:jc w:val="both"/>
        <w:rPr>
          <w:rFonts w:eastAsia="Times New Roman"/>
          <w:sz w:val="28"/>
          <w:szCs w:val="28"/>
        </w:rPr>
      </w:pPr>
      <w:r w:rsidRPr="00D9289E">
        <w:rPr>
          <w:rFonts w:eastAsia="Times New Roman"/>
          <w:sz w:val="28"/>
          <w:szCs w:val="28"/>
        </w:rPr>
        <w:t xml:space="preserve">Производится анализ содержания публикуемых материалов, по результатам которого принимается решение о наличии/отсутствии нарушений действующего законодательства (в том числе с помощью экспресс-анализа). </w:t>
      </w:r>
    </w:p>
    <w:p w:rsidR="00E40284" w:rsidRPr="00735B15" w:rsidRDefault="00E40284" w:rsidP="00E40284">
      <w:pPr>
        <w:ind w:firstLine="709"/>
        <w:jc w:val="both"/>
        <w:rPr>
          <w:rFonts w:eastAsia="Times New Roman"/>
          <w:sz w:val="28"/>
          <w:szCs w:val="28"/>
        </w:rPr>
      </w:pPr>
      <w:r w:rsidRPr="00D9289E">
        <w:rPr>
          <w:rFonts w:eastAsia="Times New Roman"/>
          <w:sz w:val="28"/>
          <w:szCs w:val="28"/>
        </w:rPr>
        <w:t>Нарушений сроков рассмотрения (перенаправления по подведомственности) обращений граждан и юридических лиц в отчетном периоде должностными лицами Управления не допущено.</w:t>
      </w:r>
    </w:p>
    <w:p w:rsidR="003C6FF1" w:rsidRDefault="003C6FF1" w:rsidP="00CD249C">
      <w:pPr>
        <w:widowControl w:val="0"/>
        <w:suppressAutoHyphens/>
        <w:ind w:firstLine="709"/>
        <w:jc w:val="both"/>
      </w:pPr>
    </w:p>
    <w:sectPr w:rsidR="003C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00C3"/>
    <w:multiLevelType w:val="hybridMultilevel"/>
    <w:tmpl w:val="E042D492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>
      <w:start w:val="1"/>
      <w:numFmt w:val="lowerRoman"/>
      <w:lvlText w:val="%3."/>
      <w:lvlJc w:val="right"/>
      <w:pPr>
        <w:ind w:left="5562" w:hanging="180"/>
      </w:pPr>
    </w:lvl>
    <w:lvl w:ilvl="3" w:tplc="0419000F">
      <w:start w:val="1"/>
      <w:numFmt w:val="decimal"/>
      <w:lvlText w:val="%4."/>
      <w:lvlJc w:val="left"/>
      <w:pPr>
        <w:ind w:left="6282" w:hanging="360"/>
      </w:pPr>
    </w:lvl>
    <w:lvl w:ilvl="4" w:tplc="04190019">
      <w:start w:val="1"/>
      <w:numFmt w:val="lowerLetter"/>
      <w:lvlText w:val="%5."/>
      <w:lvlJc w:val="left"/>
      <w:pPr>
        <w:ind w:left="7002" w:hanging="360"/>
      </w:pPr>
    </w:lvl>
    <w:lvl w:ilvl="5" w:tplc="0419001B">
      <w:start w:val="1"/>
      <w:numFmt w:val="lowerRoman"/>
      <w:lvlText w:val="%6."/>
      <w:lvlJc w:val="right"/>
      <w:pPr>
        <w:ind w:left="7722" w:hanging="180"/>
      </w:pPr>
    </w:lvl>
    <w:lvl w:ilvl="6" w:tplc="0419000F">
      <w:start w:val="1"/>
      <w:numFmt w:val="decimal"/>
      <w:lvlText w:val="%7."/>
      <w:lvlJc w:val="left"/>
      <w:pPr>
        <w:ind w:left="8442" w:hanging="360"/>
      </w:pPr>
    </w:lvl>
    <w:lvl w:ilvl="7" w:tplc="04190019">
      <w:start w:val="1"/>
      <w:numFmt w:val="lowerLetter"/>
      <w:lvlText w:val="%8."/>
      <w:lvlJc w:val="left"/>
      <w:pPr>
        <w:ind w:left="9162" w:hanging="360"/>
      </w:pPr>
    </w:lvl>
    <w:lvl w:ilvl="8" w:tplc="0419001B">
      <w:start w:val="1"/>
      <w:numFmt w:val="lowerRoman"/>
      <w:lvlText w:val="%9."/>
      <w:lvlJc w:val="right"/>
      <w:pPr>
        <w:ind w:left="98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2F"/>
    <w:rsid w:val="000019A0"/>
    <w:rsid w:val="000200F1"/>
    <w:rsid w:val="000444AE"/>
    <w:rsid w:val="001C31AF"/>
    <w:rsid w:val="003A4AA9"/>
    <w:rsid w:val="003B64F7"/>
    <w:rsid w:val="003C6FF1"/>
    <w:rsid w:val="003D02C8"/>
    <w:rsid w:val="0050434B"/>
    <w:rsid w:val="005265C5"/>
    <w:rsid w:val="0063018C"/>
    <w:rsid w:val="00780D5A"/>
    <w:rsid w:val="0082792F"/>
    <w:rsid w:val="008318DF"/>
    <w:rsid w:val="00836299"/>
    <w:rsid w:val="008A71F2"/>
    <w:rsid w:val="00946E91"/>
    <w:rsid w:val="009D1486"/>
    <w:rsid w:val="00A50334"/>
    <w:rsid w:val="00A60FD3"/>
    <w:rsid w:val="00AC78C5"/>
    <w:rsid w:val="00B0349F"/>
    <w:rsid w:val="00BD7B6B"/>
    <w:rsid w:val="00C91A19"/>
    <w:rsid w:val="00CD249C"/>
    <w:rsid w:val="00CF7980"/>
    <w:rsid w:val="00E40284"/>
    <w:rsid w:val="00E94393"/>
    <w:rsid w:val="00EE63D7"/>
    <w:rsid w:val="00F8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2</cp:revision>
  <dcterms:created xsi:type="dcterms:W3CDTF">2020-04-21T10:23:00Z</dcterms:created>
  <dcterms:modified xsi:type="dcterms:W3CDTF">2020-04-21T10:23:00Z</dcterms:modified>
</cp:coreProperties>
</file>