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C91A19">
        <w:rPr>
          <w:rFonts w:eastAsia="Times New Roman"/>
          <w:b/>
          <w:w w:val="110"/>
          <w:sz w:val="28"/>
          <w:szCs w:val="28"/>
        </w:rPr>
        <w:t>9 месяцев</w:t>
      </w:r>
      <w:bookmarkStart w:id="0" w:name="_GoBack"/>
      <w:bookmarkEnd w:id="0"/>
      <w:r w:rsidR="009D1486">
        <w:rPr>
          <w:rFonts w:eastAsia="Times New Roman"/>
          <w:b/>
          <w:w w:val="110"/>
          <w:sz w:val="28"/>
          <w:szCs w:val="28"/>
        </w:rPr>
        <w:t xml:space="preserve"> 2019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2714/901 обращений граждан и организаций (здесь и далее указываются данные за 9 месяцев 2019 года/3 квартал).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1323/474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Переслано по принадлежности в ТУ Роскомнадзора в отчетном периоде 616/180 обращений граждан.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Роскомнадзора поступило 120/30 обращений.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303/91 обращения.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органов прокуратуры – 193/59 обращений.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- 1350 (49,7%)/449(49,8%) обращений относятся к сфере защиты персональных данных;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- 516 (19,0%)/165(18,3%) – к сфере связи;</w:t>
      </w:r>
      <w:r w:rsidRPr="008D1D35">
        <w:rPr>
          <w:sz w:val="28"/>
          <w:szCs w:val="28"/>
        </w:rPr>
        <w:t xml:space="preserve">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- 98 (3,6%)/39(4,3%) обращений относятся к сфере массовых коммуникаций;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- 527 (19,4%)/90(9,99%) – Интернет и информационные технологии;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- 223 (8,2%)/158(17,5%) – административная тематика.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2714/901 обращений в отчётном периоде рассмотрено 2596 (95,7%)/783(86,9%) обращений. По результатам рассмотрения обращений граждан в Управлении вынесены решения: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поддержаны – 121 (4,7 %)/ 34(4,5%);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поддержаны – 1003 (39,0%)/177(23,4%);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разъяснено – 741 (27,3%)/304(33,7%);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перенаправлено по принадлежности –674 (24,8%)/260(28,9%);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Роскомнадзор – 17 (0,7%)/2(0,2%);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к сведению – 3 (0,1%)/0(0%);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переписка прекращена – 33 (1,2%)/5(0,6%).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118 (4,3%)/118(13,1%).</w:t>
      </w:r>
    </w:p>
    <w:p w:rsidR="00946E91" w:rsidRDefault="00946E91" w:rsidP="00946E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>
        <w:rPr>
          <w:sz w:val="28"/>
          <w:szCs w:val="28"/>
        </w:rPr>
        <w:t xml:space="preserve">,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</w:t>
      </w:r>
      <w:r>
        <w:rPr>
          <w:color w:val="000000"/>
          <w:sz w:val="28"/>
          <w:szCs w:val="28"/>
        </w:rPr>
        <w:t>, другие федеральные органы исполнительной власти.</w:t>
      </w:r>
    </w:p>
    <w:p w:rsidR="00946E91" w:rsidRPr="003D02C8" w:rsidRDefault="00946E91" w:rsidP="001C31AF">
      <w:pPr>
        <w:ind w:firstLine="709"/>
        <w:jc w:val="both"/>
        <w:rPr>
          <w:color w:val="00000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ИТ</w:t>
      </w:r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2C8" w:rsidRDefault="003D02C8" w:rsidP="003D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объектов (заявителей), в отношении которых исполнено полномочие за 9 месяцев (3 квартал) 2019 года – 1350 (449).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в 3 квартале 2019 года 449 обращений направлены: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445;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4.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322 обращений, из них: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312;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10.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418 - о возможном нарушении кредитными организациями,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4 обращения, поступившие от юридических лиц, касались необходимости разъяснения законодательства РФ в области персональных данных.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 3 квартале 2019 года 449 обращений Управлением установлено, что 418 обращений содержат доводы о нарушениях прав и законных интересов граждан или информацию о нарушениях прав третьих лиц, 16 обращений касаются разъяснения действующего законодательства РФ в области персональных данных и 15 обращений касается обжалования действий Управления.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банки и кредитные организации – 307;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48;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операторы связи – 5;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интернет-сайтов – 28;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сети – 5;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ЖКХ – 17;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СМИ – 5;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операторы – 3.</w:t>
      </w:r>
    </w:p>
    <w:p w:rsidR="00946E91" w:rsidRPr="001C31AF" w:rsidRDefault="00946E91" w:rsidP="00946E91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Таким образом, большая часть нарушений приходится на кредитные организации; на организации, оказывающие услуги в сфере ЖКХ; владельцев интернет-сайтов; на </w:t>
      </w:r>
      <w:proofErr w:type="spellStart"/>
      <w:r w:rsidRPr="001C31AF">
        <w:rPr>
          <w:sz w:val="28"/>
          <w:szCs w:val="28"/>
        </w:rPr>
        <w:t>коллекторские</w:t>
      </w:r>
      <w:proofErr w:type="spellEnd"/>
      <w:r w:rsidRPr="001C31AF">
        <w:rPr>
          <w:sz w:val="28"/>
          <w:szCs w:val="28"/>
        </w:rPr>
        <w:t xml:space="preserve"> агентства.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319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нарушениях подтвердилась в 23 случаях.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1 обращения выявлено нарушение обязательных требований действующего законодательства Российской Федерации в области персональных данных, ответственность за которое предусмотрена ч. 6 ст. 13.11 КоАП РФ, в связи с чем составлен протокол по ч. 6 ст. 13.11 КоАП РФ. </w:t>
      </w:r>
    </w:p>
    <w:p w:rsidR="00946E91" w:rsidRDefault="00946E91" w:rsidP="00946E9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непредставлением или несвоевременным представлением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деятельности) Управлением составлено и направлено в мировые суды 10 протоколов об административном правонарушении по ст. 19.7 КоАП РФ, из них:</w:t>
      </w:r>
    </w:p>
    <w:p w:rsidR="00946E91" w:rsidRDefault="00946E91" w:rsidP="00946E9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наложено административных штрафов – 1;</w:t>
      </w:r>
    </w:p>
    <w:p w:rsidR="00946E91" w:rsidRDefault="00946E91" w:rsidP="00946E9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вынесено предупреждение – 0;</w:t>
      </w:r>
    </w:p>
    <w:p w:rsidR="00946E91" w:rsidRDefault="00946E91" w:rsidP="00946E9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 рассмотрении – 9.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11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всех требований.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1 исковое заявление в суд в защиту прав субъектов персональных данных.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76 обращений истекает в 4 квартале 2019 года.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изложенным в обращении доводам на Интернет-странице https://advokats.org/search/surname/%D0%9A%D0%B0%D0%BC%D1%8B%D1%88%D0%B0%D0%BD размещены персональные данные заявителя без соответствующего согласия.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</w:t>
      </w:r>
      <w:r>
        <w:rPr>
          <w:sz w:val="28"/>
          <w:szCs w:val="28"/>
        </w:rPr>
        <w:lastRenderedPageBreak/>
        <w:t>прав, свобод и законных интересов других лиц по их просьбе либо в защиту прав, свобод и законных интересов неопределенного круга лиц.</w:t>
      </w:r>
    </w:p>
    <w:p w:rsidR="00946E91" w:rsidRDefault="00946E91" w:rsidP="00946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946E91" w:rsidRDefault="00946E91" w:rsidP="00946E9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субъектов персональных данных. Результаты по рассмотрению настоящего искового заявления до настоящего времени Управлением не получены.</w:t>
      </w:r>
    </w:p>
    <w:p w:rsidR="003A4AA9" w:rsidRDefault="003A4AA9" w:rsidP="003A4AA9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Default="000019A0" w:rsidP="003A4AA9">
      <w:pPr>
        <w:ind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CD249C" w:rsidRPr="00EB1E40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EB1E40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EB1E40">
        <w:rPr>
          <w:sz w:val="28"/>
          <w:szCs w:val="28"/>
        </w:rPr>
        <w:t>/</w:t>
      </w:r>
      <w:r>
        <w:rPr>
          <w:sz w:val="28"/>
          <w:szCs w:val="28"/>
        </w:rPr>
        <w:t>в 3 квартале</w:t>
      </w:r>
      <w:r w:rsidRPr="00EB1E4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EB1E40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516</w:t>
      </w:r>
      <w:r w:rsidRPr="00EB1E40">
        <w:rPr>
          <w:sz w:val="28"/>
          <w:szCs w:val="28"/>
        </w:rPr>
        <w:t>/</w:t>
      </w:r>
      <w:r>
        <w:rPr>
          <w:sz w:val="28"/>
          <w:szCs w:val="28"/>
        </w:rPr>
        <w:t>165</w:t>
      </w:r>
      <w:r w:rsidRPr="00EB1E40">
        <w:rPr>
          <w:sz w:val="28"/>
          <w:szCs w:val="28"/>
        </w:rPr>
        <w:t xml:space="preserve"> обращений, содержащие вопросы: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пересылке, доставке и розыску почтовых отправлений -124(24,0%)/37(22,4%);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работы почтовых отделений и их сотрудников – 37(7,2%)/14(8,5%);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эксплуатации оборудования связи - 33(6,4%)/10(6,1%);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разъяснению положений разрешительной деятельности и лицензирования - 2(0,4%)/0(0%);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качества услуг связи – 245 (47,5%)/74(44,8%), из них (от общего количества по качеству услуг связи);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предоставление услуг связи - 230(93,9%)/69(93,2%);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жалобы на операторов: 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 xml:space="preserve"> (Билайн), МТС, Мегафон - 15(6,1%)/5(6,8%), из них (от общего количества жалоб на операторов):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несогласие абонентов с суммой выставленного счета (несогласие с указанным в счете объемом и видами услуг) - 3(20,0%)/2(40,0%);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оказание дополнительных платных услуг без согласия абонента (подключение без согласия абонента услуг мобильный Интернет и т.д.) - 11(73,3%)/2(40,0%);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контент-услуг без предупреждения о размере оплаты, списания денежных средств за </w:t>
      </w:r>
      <w:proofErr w:type="spellStart"/>
      <w:r>
        <w:rPr>
          <w:sz w:val="28"/>
          <w:szCs w:val="28"/>
        </w:rPr>
        <w:t>непредоставленные</w:t>
      </w:r>
      <w:proofErr w:type="spellEnd"/>
      <w:r>
        <w:rPr>
          <w:sz w:val="28"/>
          <w:szCs w:val="28"/>
        </w:rPr>
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- 1(6,7%)/1(20,0%);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перенесение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- 15(2,9%)/4(2,4%);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обжалование в ТО ранее данных ответов - 5(0,97%)/2(1,2%);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досыл документов по запросу - 4(0,8%)/1(0,6%);</w:t>
      </w:r>
    </w:p>
    <w:p w:rsidR="00CD249C" w:rsidRDefault="00CD249C" w:rsidP="00CD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другие вопросы в сфере связи - 51(9,9%)/23(13,9%);</w:t>
      </w:r>
    </w:p>
    <w:p w:rsidR="00CD249C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A729F9">
        <w:rPr>
          <w:rFonts w:eastAsia="Times New Roman"/>
          <w:sz w:val="28"/>
          <w:szCs w:val="28"/>
        </w:rPr>
        <w:lastRenderedPageBreak/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A729F9">
        <w:rPr>
          <w:rFonts w:eastAsia="Times New Roman"/>
          <w:sz w:val="28"/>
          <w:szCs w:val="28"/>
        </w:rPr>
        <w:t>пресекательного</w:t>
      </w:r>
      <w:proofErr w:type="spellEnd"/>
      <w:r w:rsidRPr="00A729F9">
        <w:rPr>
          <w:rFonts w:eastAsia="Times New Roman"/>
          <w:sz w:val="28"/>
          <w:szCs w:val="28"/>
        </w:rPr>
        <w:t xml:space="preserve"> характера, заявителям в установленные законом сроки направлены письменные ответы.</w:t>
      </w:r>
      <w:r>
        <w:rPr>
          <w:rFonts w:eastAsia="Times New Roman"/>
          <w:sz w:val="28"/>
          <w:szCs w:val="28"/>
        </w:rPr>
        <w:t xml:space="preserve"> </w:t>
      </w:r>
    </w:p>
    <w:p w:rsidR="00A60FD3" w:rsidRPr="000019A0" w:rsidRDefault="00A60FD3" w:rsidP="00A60FD3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CD249C" w:rsidRDefault="00CD249C" w:rsidP="00CD249C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3 квартала 2019 года в адрес Управления Роскомнадзора по Уральскому федеральному округу поступило 98 обращений граждан и 8 обращений ЮЛ в области массовых коммуникаций (за аналогичный период 2018 года – 85), из них 45 в 3 квартале 2019 года. </w:t>
      </w:r>
    </w:p>
    <w:p w:rsidR="00CD249C" w:rsidRDefault="00CD249C" w:rsidP="00CD249C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отчетного периода рассмотрено 99 обращений (за 3 квартала 2018 года – 85), из них 34 в 3 квартале 2019 года. 1 обращение перенаправлено в ЦА Роскомнадзора, так как вопросы, поставленные заявителями, находятся вне полномочий Управления, 1 обращение направлено по принадлежности в Управление по Челябинской области. 2 обращения направлены в органы исполнительной власти, 7 обращений находятся на рассмотрении.</w:t>
      </w:r>
    </w:p>
    <w:p w:rsidR="00CD249C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CD249C" w:rsidRPr="00F42612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E8085D">
        <w:rPr>
          <w:rFonts w:eastAsia="Times New Roman"/>
          <w:sz w:val="28"/>
          <w:szCs w:val="28"/>
        </w:rPr>
        <w:t xml:space="preserve">1. </w:t>
      </w:r>
      <w:r w:rsidRPr="00F42612">
        <w:rPr>
          <w:rFonts w:eastAsia="Times New Roman"/>
          <w:sz w:val="28"/>
          <w:szCs w:val="28"/>
        </w:rPr>
        <w:t xml:space="preserve">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(пропаганда нетрадиционных сексуальных отношений, способы совершения суицида, сведения о несовершеннолетних потерпевших, пропаганда порнографии). </w:t>
      </w:r>
    </w:p>
    <w:p w:rsidR="00CD249C" w:rsidRPr="00F42612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F42612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через АС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CD249C" w:rsidRPr="00F42612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F42612">
        <w:rPr>
          <w:rFonts w:eastAsia="Times New Roman"/>
          <w:sz w:val="28"/>
          <w:szCs w:val="28"/>
        </w:rPr>
        <w:t>Также направляются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</w:p>
    <w:p w:rsidR="00CD249C" w:rsidRPr="00F42612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F42612">
        <w:rPr>
          <w:rFonts w:eastAsia="Times New Roman"/>
          <w:sz w:val="28"/>
          <w:szCs w:val="28"/>
        </w:rPr>
        <w:t xml:space="preserve">2. В отчетный период давались разъяснения процедуры внесения записи о регистрации СМИ и внесения изменений в запись о регистрации СМИ, предоставлялись выписки из Реестра. </w:t>
      </w:r>
    </w:p>
    <w:p w:rsidR="00CD249C" w:rsidRDefault="00CD249C" w:rsidP="00CD249C">
      <w:pPr>
        <w:ind w:firstLine="709"/>
        <w:jc w:val="both"/>
        <w:rPr>
          <w:rFonts w:eastAsia="Times New Roman"/>
          <w:sz w:val="28"/>
          <w:szCs w:val="28"/>
        </w:rPr>
      </w:pPr>
      <w:r w:rsidRPr="00F42612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Default="003C6FF1" w:rsidP="00CD249C">
      <w:pPr>
        <w:widowControl w:val="0"/>
        <w:suppressAutoHyphens/>
        <w:ind w:firstLine="709"/>
        <w:jc w:val="both"/>
      </w:pPr>
    </w:p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F"/>
    <w:rsid w:val="000019A0"/>
    <w:rsid w:val="001C31AF"/>
    <w:rsid w:val="003A4AA9"/>
    <w:rsid w:val="003B64F7"/>
    <w:rsid w:val="003C6FF1"/>
    <w:rsid w:val="003D02C8"/>
    <w:rsid w:val="0050434B"/>
    <w:rsid w:val="005265C5"/>
    <w:rsid w:val="0063018C"/>
    <w:rsid w:val="00780D5A"/>
    <w:rsid w:val="0082792F"/>
    <w:rsid w:val="00836299"/>
    <w:rsid w:val="008A71F2"/>
    <w:rsid w:val="00946E91"/>
    <w:rsid w:val="009D1486"/>
    <w:rsid w:val="00A50334"/>
    <w:rsid w:val="00A60FD3"/>
    <w:rsid w:val="00B0349F"/>
    <w:rsid w:val="00C91A19"/>
    <w:rsid w:val="00CD249C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2C59-5BD5-482C-8E43-D975D3D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</dc:creator>
  <cp:lastModifiedBy>Шитов Сергей Дмитриевич</cp:lastModifiedBy>
  <cp:revision>2</cp:revision>
  <dcterms:created xsi:type="dcterms:W3CDTF">2019-10-15T12:40:00Z</dcterms:created>
  <dcterms:modified xsi:type="dcterms:W3CDTF">2019-10-15T12:40:00Z</dcterms:modified>
</cp:coreProperties>
</file>