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  <w:r w:rsidR="000E2F46">
        <w:rPr>
          <w:rFonts w:eastAsia="Times New Roman"/>
          <w:b/>
          <w:w w:val="110"/>
          <w:sz w:val="28"/>
          <w:szCs w:val="28"/>
        </w:rPr>
        <w:t xml:space="preserve">Управления </w:t>
      </w:r>
      <w:proofErr w:type="spellStart"/>
      <w:r w:rsidR="000E2F46">
        <w:rPr>
          <w:rFonts w:eastAsia="Times New Roman"/>
          <w:b/>
          <w:w w:val="110"/>
          <w:sz w:val="28"/>
          <w:szCs w:val="28"/>
        </w:rPr>
        <w:t>Роскомнадзора</w:t>
      </w:r>
      <w:proofErr w:type="spellEnd"/>
      <w:r w:rsidR="000E2F46">
        <w:rPr>
          <w:rFonts w:eastAsia="Times New Roman"/>
          <w:b/>
          <w:w w:val="110"/>
          <w:sz w:val="28"/>
          <w:szCs w:val="28"/>
        </w:rPr>
        <w:t xml:space="preserve"> по Уральскому федеральному округу </w:t>
      </w:r>
      <w:r w:rsidR="005265C5">
        <w:rPr>
          <w:rFonts w:eastAsia="Times New Roman"/>
          <w:b/>
          <w:w w:val="110"/>
          <w:sz w:val="28"/>
          <w:szCs w:val="28"/>
        </w:rPr>
        <w:t xml:space="preserve">за </w:t>
      </w:r>
      <w:r w:rsidR="009D1486">
        <w:rPr>
          <w:rFonts w:eastAsia="Times New Roman"/>
          <w:b/>
          <w:w w:val="110"/>
          <w:sz w:val="28"/>
          <w:szCs w:val="28"/>
        </w:rPr>
        <w:t>20</w:t>
      </w:r>
      <w:r w:rsidR="008318DF">
        <w:rPr>
          <w:rFonts w:eastAsia="Times New Roman"/>
          <w:b/>
          <w:w w:val="110"/>
          <w:sz w:val="28"/>
          <w:szCs w:val="28"/>
        </w:rPr>
        <w:t>20</w:t>
      </w:r>
      <w:r>
        <w:rPr>
          <w:rFonts w:eastAsia="Times New Roman"/>
          <w:b/>
          <w:w w:val="110"/>
          <w:sz w:val="28"/>
          <w:szCs w:val="28"/>
        </w:rPr>
        <w:t xml:space="preserve"> год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 w:rsidRPr="00EB1455">
        <w:rPr>
          <w:sz w:val="28"/>
          <w:szCs w:val="28"/>
        </w:rPr>
        <w:t>В адрес Управления за</w:t>
      </w:r>
      <w:r>
        <w:rPr>
          <w:sz w:val="28"/>
          <w:szCs w:val="28"/>
        </w:rPr>
        <w:t xml:space="preserve"> 12 месяцев /4 квартал 2020 года поступило 3181</w:t>
      </w:r>
      <w:r w:rsidRPr="00EB1455">
        <w:rPr>
          <w:sz w:val="28"/>
          <w:szCs w:val="28"/>
        </w:rPr>
        <w:t>/</w:t>
      </w:r>
      <w:r>
        <w:rPr>
          <w:sz w:val="28"/>
          <w:szCs w:val="28"/>
        </w:rPr>
        <w:t xml:space="preserve">816 обращений. 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 w:rsidRPr="00ED5F30">
        <w:rPr>
          <w:sz w:val="28"/>
          <w:szCs w:val="28"/>
        </w:rPr>
        <w:t>2097/570</w:t>
      </w:r>
      <w:r>
        <w:rPr>
          <w:sz w:val="28"/>
          <w:szCs w:val="28"/>
        </w:rPr>
        <w:t xml:space="preserve">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6667A5" w:rsidRPr="00ED5F30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в ТО Роскомнадзора в отчетном периоде </w:t>
      </w:r>
      <w:r w:rsidRPr="00ED5F30">
        <w:rPr>
          <w:sz w:val="28"/>
          <w:szCs w:val="28"/>
        </w:rPr>
        <w:t>9/3 обращений граждан.</w:t>
      </w:r>
    </w:p>
    <w:p w:rsidR="006667A5" w:rsidRPr="00ED5F30" w:rsidRDefault="006667A5" w:rsidP="006667A5">
      <w:pPr>
        <w:ind w:firstLine="709"/>
        <w:jc w:val="both"/>
        <w:rPr>
          <w:sz w:val="28"/>
          <w:szCs w:val="28"/>
        </w:rPr>
      </w:pPr>
      <w:r w:rsidRPr="00ED5F30">
        <w:rPr>
          <w:sz w:val="28"/>
          <w:szCs w:val="28"/>
        </w:rPr>
        <w:t>Из Роскомнадзора поступило 130/40 обращений.</w:t>
      </w:r>
    </w:p>
    <w:p w:rsidR="006667A5" w:rsidRPr="00ED5F30" w:rsidRDefault="006667A5" w:rsidP="006667A5">
      <w:pPr>
        <w:ind w:firstLine="709"/>
        <w:jc w:val="both"/>
        <w:rPr>
          <w:sz w:val="28"/>
          <w:szCs w:val="28"/>
        </w:rPr>
      </w:pPr>
      <w:r w:rsidRPr="00ED5F30"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2869 / 487 обращения.</w:t>
      </w:r>
    </w:p>
    <w:p w:rsidR="006667A5" w:rsidRPr="00ED5F30" w:rsidRDefault="006667A5" w:rsidP="006667A5">
      <w:pPr>
        <w:ind w:firstLine="709"/>
        <w:jc w:val="both"/>
        <w:rPr>
          <w:sz w:val="28"/>
          <w:szCs w:val="28"/>
        </w:rPr>
      </w:pPr>
      <w:r w:rsidRPr="00ED5F30">
        <w:rPr>
          <w:sz w:val="28"/>
          <w:szCs w:val="28"/>
        </w:rPr>
        <w:t>Из органов прокуратуры 182/ 43 обращений.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- 1297 (40,8%) / 321 (39,3%) обращений относятся к сфере защиты персональных данных;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- 446 (14%) / 144 (17,6%) – к сфере связи; 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- 102 (3,2%) / 17 (2%) обращений относятся к сфере массовых коммуникаций;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- 1107 (34,8%) / 303 (37,1%) – содержат вопросы административного характера, из них: 3 (0,09%)/0 (0%) – благодарности;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1062 (33,4%) / 293 (35,9%) – вопросы, не относящиеся к деятельности Роскомнадзора;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(0,8%) / 8 (1%) – вопросы правового характера;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(0,06%) / 0 (0%) обращения, не </w:t>
      </w:r>
      <w:proofErr w:type="gramStart"/>
      <w:r>
        <w:rPr>
          <w:sz w:val="28"/>
          <w:szCs w:val="28"/>
        </w:rPr>
        <w:t>содержащее</w:t>
      </w:r>
      <w:proofErr w:type="gramEnd"/>
      <w:r>
        <w:rPr>
          <w:sz w:val="28"/>
          <w:szCs w:val="28"/>
        </w:rPr>
        <w:t xml:space="preserve"> сути;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(0,5%) / 2 (0,2%) – получение информации по ранее поданным обращениям/документам;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- 229 (7,2%) / 31 (3,8%) – Интернет и информационные технологии, из них: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208 (6,5%) / 29 (3,6%) – вопросы организации деятельности сайтов (другие нарушения в социальных сетях, игровых серверах, сайтах и т.д.);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(0,03%) / 0 (0%) – сообщения о нарушении положений 398-ФЗ (экстремизм);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(0,3%) / 0 (0%) – сообщения о нарушении положений 436-ФЗ (порнография, наркотики, суицид, пропаганда нетрадиционных сексуальных отношений);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(0,3%) / 2 (0,2%) – требования о разблокировке сайтов.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</w:t>
      </w:r>
      <w:r w:rsidRPr="00972ECE">
        <w:rPr>
          <w:sz w:val="28"/>
          <w:szCs w:val="28"/>
        </w:rPr>
        <w:t xml:space="preserve">3181 / 816 обращений в </w:t>
      </w:r>
      <w:r>
        <w:rPr>
          <w:sz w:val="28"/>
          <w:szCs w:val="28"/>
        </w:rPr>
        <w:t>2020 году</w:t>
      </w:r>
      <w:r w:rsidRPr="00972ECE">
        <w:rPr>
          <w:sz w:val="28"/>
          <w:szCs w:val="28"/>
        </w:rPr>
        <w:t xml:space="preserve"> рассмотрено 3063 (96,3%) / 698 (85,5%) обращений</w:t>
      </w:r>
      <w:r>
        <w:rPr>
          <w:sz w:val="28"/>
          <w:szCs w:val="28"/>
        </w:rPr>
        <w:t>. По результатам рассмотрения обращений граждан в Управлении вынесены решения: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поддержаны – 88 (2,9 %) / 24 (3,4%);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поддержаны – 151 (4,9%) / 29 (4,2%);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1609 (52,5%) / 310 (44,4%);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перенаправлено по принадлежности – 1177 (38,4%) / 326 (46,7%);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в Роскомнадзор – 17 (0,6%) / 4 (0,6%);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к сведению – 2 (0,07%) / 0 (0%); 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переписка прекращена – 2 (0,07%) / 0 (0%);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отозвано гражданином – 0 (0%)/2 (0,03%)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рассмотрении – 118 (3,9%) / 118 (16,9%).</w:t>
      </w:r>
    </w:p>
    <w:p w:rsidR="006667A5" w:rsidRDefault="006667A5" w:rsidP="0066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B31E9E" w:rsidRPr="003D02C8" w:rsidRDefault="00B31E9E" w:rsidP="00B31E9E">
      <w:pPr>
        <w:ind w:left="-426" w:firstLine="709"/>
        <w:jc w:val="both"/>
        <w:rPr>
          <w:color w:val="00000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Из </w:t>
      </w:r>
      <w:proofErr w:type="gramStart"/>
      <w:r w:rsidRPr="00D600AB">
        <w:rPr>
          <w:sz w:val="28"/>
          <w:szCs w:val="28"/>
        </w:rPr>
        <w:t>поступивших</w:t>
      </w:r>
      <w:proofErr w:type="gramEnd"/>
      <w:r w:rsidRPr="00D600AB">
        <w:rPr>
          <w:sz w:val="28"/>
          <w:szCs w:val="28"/>
        </w:rPr>
        <w:t xml:space="preserve"> в 4 квартале 2020 года 3</w:t>
      </w:r>
      <w:r>
        <w:rPr>
          <w:sz w:val="28"/>
          <w:szCs w:val="28"/>
        </w:rPr>
        <w:t>21</w:t>
      </w:r>
      <w:r w:rsidRPr="00D600A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D600AB">
        <w:rPr>
          <w:sz w:val="28"/>
          <w:szCs w:val="28"/>
        </w:rPr>
        <w:t xml:space="preserve"> направлены: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физическими лицами – 31</w:t>
      </w:r>
      <w:r>
        <w:rPr>
          <w:sz w:val="28"/>
          <w:szCs w:val="28"/>
        </w:rPr>
        <w:t>4</w:t>
      </w:r>
      <w:r w:rsidRPr="00D600AB">
        <w:rPr>
          <w:sz w:val="28"/>
          <w:szCs w:val="28"/>
        </w:rPr>
        <w:t>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юридическими лицами – 7.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В аналогичный отчетный период прошлого года в адрес Управления поступило 381 обращение, из них: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физическими лицами – 364;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юридическими лицами – 17.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Из обращений, поступивших от физических лиц, 170 - о возможном нарушении владельцами интернет-сайтов; </w:t>
      </w:r>
      <w:proofErr w:type="spellStart"/>
      <w:r w:rsidRPr="00D600AB">
        <w:rPr>
          <w:sz w:val="28"/>
          <w:szCs w:val="28"/>
        </w:rPr>
        <w:t>коллекторскими</w:t>
      </w:r>
      <w:proofErr w:type="spellEnd"/>
      <w:r w:rsidRPr="00D600AB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7 обращений по вопросам разъяснения законодательства в области персональных данных. 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По результатам рассмотрения в 4 квартале 2020 года Управлением установлено, что 29</w:t>
      </w:r>
      <w:r>
        <w:rPr>
          <w:sz w:val="28"/>
          <w:szCs w:val="28"/>
        </w:rPr>
        <w:t>6</w:t>
      </w:r>
      <w:r w:rsidRPr="00D600A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D600AB">
        <w:rPr>
          <w:sz w:val="28"/>
          <w:szCs w:val="28"/>
        </w:rPr>
        <w:t xml:space="preserve"> содержат доводы о нарушениях прав и законных интересов граждан или информацию о нарушениях прав третьих лиц, </w:t>
      </w:r>
      <w:r>
        <w:rPr>
          <w:sz w:val="28"/>
          <w:szCs w:val="28"/>
        </w:rPr>
        <w:t>13</w:t>
      </w:r>
      <w:r w:rsidRPr="00D600A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D600AB">
        <w:rPr>
          <w:sz w:val="28"/>
          <w:szCs w:val="28"/>
        </w:rPr>
        <w:t xml:space="preserve"> касаются разъяснения действующего законодательства РФ в области персональных данных и </w:t>
      </w:r>
      <w:r>
        <w:rPr>
          <w:sz w:val="28"/>
          <w:szCs w:val="28"/>
        </w:rPr>
        <w:t>6</w:t>
      </w:r>
      <w:r w:rsidRPr="00D600A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D600AB">
        <w:rPr>
          <w:sz w:val="28"/>
          <w:szCs w:val="28"/>
        </w:rPr>
        <w:t xml:space="preserve"> касаются обжалования действий Управления.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государственные и муниципальные органы – 4;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банки и кредитные организации – 189;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- </w:t>
      </w:r>
      <w:proofErr w:type="spellStart"/>
      <w:r w:rsidRPr="00D600AB">
        <w:rPr>
          <w:sz w:val="28"/>
          <w:szCs w:val="28"/>
        </w:rPr>
        <w:t>коллекторские</w:t>
      </w:r>
      <w:proofErr w:type="spellEnd"/>
      <w:r w:rsidRPr="00D600AB">
        <w:rPr>
          <w:sz w:val="28"/>
          <w:szCs w:val="28"/>
        </w:rPr>
        <w:t xml:space="preserve"> агентства – 2;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операторы связи – 5;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владельцы интернет-сайтов – 48;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социальные сети – 0;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организации ЖКХ – 9;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СМИ – 0;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- иные операторы – 35.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на организации, оказывающие услуги в сфере ЖКХ. 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192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Информация о нарушениях подтвердилась в 12 случаях.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D600AB">
        <w:rPr>
          <w:sz w:val="28"/>
          <w:szCs w:val="28"/>
        </w:rPr>
        <w:t>связи</w:t>
      </w:r>
      <w:proofErr w:type="gramEnd"/>
      <w:r w:rsidRPr="00D600AB">
        <w:rPr>
          <w:sz w:val="28"/>
          <w:szCs w:val="28"/>
        </w:rPr>
        <w:t xml:space="preserve"> с чем протоколы не составлялись. 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В ходе рассмотрения обращений граждан в адрес операторов направлено 12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12 требований. 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Срок рассмотрения 88 обращений истекает в </w:t>
      </w:r>
      <w:r>
        <w:rPr>
          <w:sz w:val="28"/>
          <w:szCs w:val="28"/>
        </w:rPr>
        <w:t>1</w:t>
      </w:r>
      <w:r w:rsidRPr="00D600A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1</w:t>
      </w:r>
      <w:r w:rsidRPr="00D600AB">
        <w:rPr>
          <w:sz w:val="28"/>
          <w:szCs w:val="28"/>
        </w:rPr>
        <w:t xml:space="preserve"> года.</w:t>
      </w:r>
    </w:p>
    <w:p w:rsidR="006667A5" w:rsidRPr="00D600AB" w:rsidRDefault="006667A5" w:rsidP="006667A5">
      <w:pPr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значительные</w:t>
      </w:r>
      <w:r w:rsidRPr="00D600AB">
        <w:rPr>
          <w:sz w:val="28"/>
          <w:szCs w:val="28"/>
        </w:rPr>
        <w:t xml:space="preserve"> обращения, приведены ниже. </w:t>
      </w:r>
    </w:p>
    <w:p w:rsidR="006667A5" w:rsidRPr="00D600AB" w:rsidRDefault="006667A5" w:rsidP="006667A5">
      <w:pPr>
        <w:widowControl w:val="0"/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6667A5" w:rsidRPr="00D600AB" w:rsidRDefault="006667A5" w:rsidP="006667A5">
      <w:pPr>
        <w:widowControl w:val="0"/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 xml:space="preserve">Согласно изложенным в обращении доводам на сайте </w:t>
      </w:r>
      <w:hyperlink r:id="rId6" w:history="1">
        <w:r w:rsidRPr="00D600AB">
          <w:rPr>
            <w:sz w:val="28"/>
            <w:szCs w:val="28"/>
          </w:rPr>
          <w:t>https://www.huzhe.net</w:t>
        </w:r>
      </w:hyperlink>
      <w:r w:rsidRPr="00D600AB">
        <w:rPr>
          <w:sz w:val="28"/>
          <w:szCs w:val="28"/>
        </w:rPr>
        <w:t xml:space="preserve"> размещены персональные данные заявителя без соответствующего согласия.</w:t>
      </w:r>
    </w:p>
    <w:p w:rsidR="006667A5" w:rsidRPr="00D600AB" w:rsidRDefault="006667A5" w:rsidP="006667A5">
      <w:pPr>
        <w:widowControl w:val="0"/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6667A5" w:rsidRPr="00D600AB" w:rsidRDefault="006667A5" w:rsidP="006667A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600AB">
        <w:rPr>
          <w:sz w:val="28"/>
          <w:szCs w:val="28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6667A5" w:rsidRPr="00D600AB" w:rsidRDefault="006667A5" w:rsidP="006667A5">
      <w:pPr>
        <w:widowControl w:val="0"/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В силу п. 10 ч. 3 ст. 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6667A5" w:rsidRPr="00D600AB" w:rsidRDefault="006667A5" w:rsidP="006667A5">
      <w:pPr>
        <w:widowControl w:val="0"/>
        <w:ind w:firstLine="709"/>
        <w:jc w:val="both"/>
        <w:rPr>
          <w:sz w:val="28"/>
          <w:szCs w:val="28"/>
        </w:rPr>
      </w:pPr>
      <w:r w:rsidRPr="00D600AB">
        <w:rPr>
          <w:sz w:val="28"/>
          <w:szCs w:val="28"/>
        </w:rPr>
        <w:t>На основании изложенного Управлением направлено в суд исковое заявление в защиту прав субъекта персональных данных, по результатам рассмотрения которого вынесено решение в пользу Управления.</w:t>
      </w:r>
    </w:p>
    <w:p w:rsidR="003A4AA9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082266" w:rsidRPr="002A099B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в </w:t>
      </w:r>
      <w:r w:rsidRPr="002A099B">
        <w:rPr>
          <w:sz w:val="28"/>
          <w:szCs w:val="28"/>
        </w:rPr>
        <w:t xml:space="preserve">сфере связи </w:t>
      </w:r>
      <w:r>
        <w:rPr>
          <w:sz w:val="28"/>
          <w:szCs w:val="28"/>
        </w:rPr>
        <w:t xml:space="preserve">за </w:t>
      </w:r>
      <w:r w:rsidR="000E2F46">
        <w:rPr>
          <w:sz w:val="28"/>
          <w:szCs w:val="28"/>
        </w:rPr>
        <w:t xml:space="preserve">12 месяцев /4 квартал 2020 года </w:t>
      </w:r>
      <w:r w:rsidRPr="002A099B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F95FFE">
        <w:rPr>
          <w:sz w:val="28"/>
          <w:szCs w:val="28"/>
        </w:rPr>
        <w:t>446 / 144</w:t>
      </w:r>
      <w:r>
        <w:rPr>
          <w:sz w:val="28"/>
          <w:szCs w:val="28"/>
        </w:rPr>
        <w:t xml:space="preserve"> обращений</w:t>
      </w:r>
      <w:r w:rsidRPr="002A099B">
        <w:rPr>
          <w:sz w:val="28"/>
          <w:szCs w:val="28"/>
        </w:rPr>
        <w:t>, которы</w:t>
      </w:r>
      <w:r>
        <w:rPr>
          <w:sz w:val="28"/>
          <w:szCs w:val="28"/>
        </w:rPr>
        <w:t>е затрагивают</w:t>
      </w:r>
      <w:r w:rsidRPr="002A099B">
        <w:rPr>
          <w:sz w:val="28"/>
          <w:szCs w:val="28"/>
        </w:rPr>
        <w:t>: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1) в</w:t>
      </w:r>
      <w:r>
        <w:rPr>
          <w:sz w:val="28"/>
          <w:szCs w:val="28"/>
        </w:rPr>
        <w:t>опросы по пересылке, доставке и розыску почтовых отправлений – 163 (36,5%) / 66 (45,8%);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вопросы организации работы почтовых отделений и их сотрудников – 69 (15,5%) / 23 (16%);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вопросы эксплуатации оборудования связи – 56 (12,6%) / 27 (18,8%);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разъяснение вопросов по разрешительной деятельности и лицензированию – 3 (0,7%) / 0 (0%);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вопросы качества оказания услуг связи </w:t>
      </w:r>
      <w:r w:rsidRPr="00F95FFE">
        <w:rPr>
          <w:sz w:val="28"/>
          <w:szCs w:val="28"/>
        </w:rPr>
        <w:t>– 84 (18,8%) / 14</w:t>
      </w:r>
      <w:r>
        <w:rPr>
          <w:sz w:val="28"/>
          <w:szCs w:val="28"/>
        </w:rPr>
        <w:t xml:space="preserve"> (9,7%), из них (от общего количества по качеству услуг связи):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предоставления услуг связи – 77 (91,7%) / 14 (100%);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операторов: ВымпелКом (Билайн), МТС, Мегафон </w:t>
      </w:r>
      <w:r w:rsidRPr="00F95FFE">
        <w:rPr>
          <w:sz w:val="28"/>
          <w:szCs w:val="28"/>
        </w:rPr>
        <w:t>– 7 (8,3%) / 0</w:t>
      </w:r>
      <w:r>
        <w:rPr>
          <w:sz w:val="28"/>
          <w:szCs w:val="28"/>
        </w:rPr>
        <w:t>(0%), из них (от общего количества жалоб на операторов);</w:t>
      </w:r>
    </w:p>
    <w:p w:rsidR="00082266" w:rsidRDefault="00082266" w:rsidP="00082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 непричастность абонента к договору, по которому ему выставляется счет на оплату услуг – 2 (28,6%) / 0 (0%);</w:t>
      </w:r>
    </w:p>
    <w:p w:rsidR="00082266" w:rsidRDefault="00082266" w:rsidP="00082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 оказание дополнительных платных услуг без согласия абонента (подключение без согласия абонента услуг мобильный Интернет и т.д.) – 1 (14,3%) / 0 (0%);</w:t>
      </w:r>
    </w:p>
    <w:p w:rsidR="00082266" w:rsidRDefault="00082266" w:rsidP="00082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 отсутствие связи (перерывы в связи отсутствие покрытия и т.д.) – 3 (42,9%)/ 0 (0%);</w:t>
      </w:r>
    </w:p>
    <w:p w:rsidR="00082266" w:rsidRDefault="00082266" w:rsidP="00082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предоставление контент-услуг без предупреждения о размере оплаты, списания денежных средств за </w:t>
      </w:r>
      <w:proofErr w:type="spellStart"/>
      <w:r>
        <w:rPr>
          <w:sz w:val="28"/>
          <w:szCs w:val="28"/>
        </w:rPr>
        <w:t>непредоставленные</w:t>
      </w:r>
      <w:proofErr w:type="spellEnd"/>
      <w:r>
        <w:rPr>
          <w:sz w:val="28"/>
          <w:szCs w:val="28"/>
        </w:rPr>
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– 1 (14,3%) / 0 (0%);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16 (19,0%) / 2 (14,3%);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обжалование в ТО ранее данных ответов – 7 (1,6%) / 1 (0,7%);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обжалование в ЦА ранее ответов, данных ТО – 1 (0,2%)/ 0 (0%);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досыл документов по запросу – 5 (1,2%) / 1 (0,7%);</w:t>
      </w:r>
    </w:p>
    <w:p w:rsidR="00082266" w:rsidRDefault="00082266" w:rsidP="0008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другие вопросы в сфере связи – 40 (9,0%) / 10 (6,9%);</w:t>
      </w:r>
    </w:p>
    <w:p w:rsidR="00082266" w:rsidRDefault="00082266" w:rsidP="00082266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10) жалобы по делам об АП – 2 (0,4%) / 0 (0%).</w:t>
      </w:r>
    </w:p>
    <w:p w:rsidR="00082266" w:rsidRPr="00735B15" w:rsidRDefault="00082266" w:rsidP="00082266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082266" w:rsidRDefault="00082266" w:rsidP="00082266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 конец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0E2F46">
        <w:rPr>
          <w:rFonts w:eastAsia="Times New Roman"/>
          <w:sz w:val="28"/>
          <w:szCs w:val="28"/>
        </w:rPr>
        <w:t>2020 года</w:t>
      </w:r>
      <w:r>
        <w:rPr>
          <w:rFonts w:eastAsia="Times New Roman"/>
          <w:sz w:val="28"/>
          <w:szCs w:val="28"/>
        </w:rPr>
        <w:t xml:space="preserve"> в адрес Управления Роскомнадзора по Уральскому федеральному округу поступило 102 обращения в области массовых коммуникаций, в том числе 17 за 4 квартал 2020 года. За 4 квартал 2019 года поступило 25 обращений. Всего за 4 квартал 2020 года рассмотрено 13 обращений граждан в области массовых коммуникаций (за 4 квартал 2019 года - 23). </w:t>
      </w:r>
    </w:p>
    <w:p w:rsidR="00082266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082266" w:rsidRPr="00C073B2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 xml:space="preserve">1. </w:t>
      </w:r>
      <w:proofErr w:type="gramStart"/>
      <w:r w:rsidRPr="00C073B2">
        <w:rPr>
          <w:rFonts w:eastAsia="Times New Roman"/>
          <w:sz w:val="28"/>
          <w:szCs w:val="28"/>
        </w:rPr>
        <w:t>Заявителями направляются сведения о распространении материалов электронных СМИ и комментариев к ним, предположительно содержащих признаки злоупотребления свободой массовой информации (в частности, экстремистских материалов; пропаганда нетрадиционных сексуальных отношений, сведения о несовершеннолетних потерпевших, материалов, содержащих информацию, распространение которой запрещено Федеральным законом № 436-ФЗ «О защите детей от информации, причиняющей вред их здоровью и развитию»).</w:t>
      </w:r>
      <w:proofErr w:type="gramEnd"/>
    </w:p>
    <w:p w:rsidR="00082266" w:rsidRPr="00C073B2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r w:rsidRPr="00C073B2"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 (в том числе экспресс-анализ </w:t>
      </w:r>
      <w:proofErr w:type="gramStart"/>
      <w:r w:rsidRPr="00C073B2">
        <w:rPr>
          <w:rFonts w:eastAsia="Times New Roman"/>
          <w:sz w:val="28"/>
          <w:szCs w:val="28"/>
        </w:rPr>
        <w:t>через</w:t>
      </w:r>
      <w:proofErr w:type="gramEnd"/>
      <w:r w:rsidRPr="00C073B2">
        <w:rPr>
          <w:rFonts w:eastAsia="Times New Roman"/>
          <w:sz w:val="28"/>
          <w:szCs w:val="28"/>
        </w:rPr>
        <w:t xml:space="preserve"> </w:t>
      </w:r>
      <w:proofErr w:type="gramStart"/>
      <w:r w:rsidRPr="00C073B2">
        <w:rPr>
          <w:rFonts w:eastAsia="Times New Roman"/>
          <w:sz w:val="28"/>
          <w:szCs w:val="28"/>
        </w:rPr>
        <w:t>АС</w:t>
      </w:r>
      <w:proofErr w:type="gramEnd"/>
      <w:r w:rsidRPr="00C073B2">
        <w:rPr>
          <w:rFonts w:eastAsia="Times New Roman"/>
          <w:sz w:val="28"/>
          <w:szCs w:val="28"/>
        </w:rPr>
        <w:t xml:space="preserve"> МСМК), по результатам которого принимается решение о наличии/отсутствии нарушений действующего законодательства, связанных с признаками злоупотребления свободой массовой информаций. </w:t>
      </w:r>
    </w:p>
    <w:p w:rsidR="00082266" w:rsidRPr="00C073B2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r w:rsidRPr="00C073B2">
        <w:rPr>
          <w:rFonts w:eastAsia="Times New Roman"/>
          <w:sz w:val="28"/>
          <w:szCs w:val="28"/>
        </w:rPr>
        <w:t>2. Поступают обращения по вопросам нарушения периодическими печатными изданиями порядка опубликования выходных данных.</w:t>
      </w:r>
    </w:p>
    <w:p w:rsidR="00082266" w:rsidRPr="00C073B2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r w:rsidRPr="00C073B2">
        <w:rPr>
          <w:rFonts w:eastAsia="Times New Roman"/>
          <w:sz w:val="28"/>
          <w:szCs w:val="28"/>
        </w:rPr>
        <w:t>В случае подтверждения доводов, изложенных в обращениях граждан, и выявлении нарушений в деятельности СМИ, Управлением принимаются меры административного характера.</w:t>
      </w:r>
    </w:p>
    <w:p w:rsidR="00082266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r w:rsidRPr="00C073B2">
        <w:rPr>
          <w:rFonts w:eastAsia="Times New Roman"/>
          <w:sz w:val="28"/>
          <w:szCs w:val="28"/>
        </w:rPr>
        <w:t xml:space="preserve">3. В отчетный период направлялись разъяснения по порядку опровержения размещенных в средствах массовой информации сведений, не соответствующих действительности и порочащих честь и достоинство граждан или организаций; давались разъяснения процедуры регистрации и (или) внесения изменений в запись о регистрации СМИ, прекращения деятельности СМИ. </w:t>
      </w:r>
    </w:p>
    <w:p w:rsidR="00082266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p w:rsidR="003C6FF1" w:rsidRPr="00F86B2B" w:rsidRDefault="003C6FF1" w:rsidP="00082266">
      <w:pPr>
        <w:ind w:firstLine="709"/>
        <w:jc w:val="both"/>
        <w:rPr>
          <w:rFonts w:eastAsia="Times New Roman"/>
          <w:sz w:val="28"/>
          <w:szCs w:val="28"/>
        </w:rPr>
      </w:pPr>
    </w:p>
    <w:sectPr w:rsidR="003C6FF1" w:rsidRPr="00F86B2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3A4AA9"/>
    <w:rsid w:val="003B64F7"/>
    <w:rsid w:val="003C6FF1"/>
    <w:rsid w:val="003D02C8"/>
    <w:rsid w:val="0050434B"/>
    <w:rsid w:val="005265C5"/>
    <w:rsid w:val="0063018C"/>
    <w:rsid w:val="006667A5"/>
    <w:rsid w:val="00754A84"/>
    <w:rsid w:val="00780D5A"/>
    <w:rsid w:val="0082792F"/>
    <w:rsid w:val="008318DF"/>
    <w:rsid w:val="00836299"/>
    <w:rsid w:val="008A71F2"/>
    <w:rsid w:val="00946E91"/>
    <w:rsid w:val="009D1486"/>
    <w:rsid w:val="00A161A9"/>
    <w:rsid w:val="00A50334"/>
    <w:rsid w:val="00A60FD3"/>
    <w:rsid w:val="00AC78C5"/>
    <w:rsid w:val="00B0349F"/>
    <w:rsid w:val="00B31E9E"/>
    <w:rsid w:val="00B759ED"/>
    <w:rsid w:val="00BD7B6B"/>
    <w:rsid w:val="00C31AF3"/>
    <w:rsid w:val="00C91A19"/>
    <w:rsid w:val="00CD249C"/>
    <w:rsid w:val="00CF7980"/>
    <w:rsid w:val="00E40284"/>
    <w:rsid w:val="00E94393"/>
    <w:rsid w:val="00EE63D7"/>
    <w:rsid w:val="00F83728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zhe.net/brovenko-aleksandr-sergeevich-hochu-predosterech-vseh-ot-kakih-libo-kontaktov-s-etim-chelovekom-eto-moshennik-chistoj-vodi-c396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2021-01-20T10:19:00Z</dcterms:created>
  <dcterms:modified xsi:type="dcterms:W3CDTF">2021-01-20T10:21:00Z</dcterms:modified>
</cp:coreProperties>
</file>