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26" w:rsidRDefault="003A6E26" w:rsidP="003A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30B" w:rsidRPr="00B1030B" w:rsidRDefault="003A6E26" w:rsidP="00B10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B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30441F" w:rsidRPr="00B1030B">
        <w:rPr>
          <w:rFonts w:ascii="Times New Roman" w:hAnsi="Times New Roman" w:cs="Times New Roman"/>
          <w:b/>
          <w:sz w:val="28"/>
          <w:szCs w:val="28"/>
        </w:rPr>
        <w:t xml:space="preserve">по направлению деятельности отдела по </w:t>
      </w:r>
      <w:r w:rsidRPr="00B1030B">
        <w:rPr>
          <w:rFonts w:ascii="Times New Roman" w:hAnsi="Times New Roman" w:cs="Times New Roman"/>
          <w:b/>
          <w:sz w:val="28"/>
          <w:szCs w:val="28"/>
        </w:rPr>
        <w:t>защите прав субъектов персональных данных</w:t>
      </w:r>
      <w:r w:rsidR="0030441F" w:rsidRPr="00B1030B">
        <w:rPr>
          <w:rFonts w:ascii="Times New Roman" w:hAnsi="Times New Roman" w:cs="Times New Roman"/>
          <w:b/>
          <w:sz w:val="28"/>
          <w:szCs w:val="28"/>
        </w:rPr>
        <w:t xml:space="preserve"> и информационных технологий</w:t>
      </w:r>
    </w:p>
    <w:p w:rsidR="003A6E26" w:rsidRDefault="00B1030B" w:rsidP="00B10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B">
        <w:rPr>
          <w:rFonts w:ascii="Times New Roman" w:hAnsi="Times New Roman" w:cs="Times New Roman"/>
          <w:b/>
          <w:sz w:val="28"/>
          <w:szCs w:val="28"/>
        </w:rPr>
        <w:t xml:space="preserve"> (для старшей группы должностей)</w:t>
      </w:r>
    </w:p>
    <w:p w:rsidR="00B1030B" w:rsidRPr="00B1030B" w:rsidRDefault="00B1030B" w:rsidP="00B103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4323"/>
        <w:gridCol w:w="4819"/>
      </w:tblGrid>
      <w:tr w:rsidR="003A6E26" w:rsidRPr="003A6E26" w:rsidTr="009F5F23">
        <w:trPr>
          <w:jc w:val="center"/>
        </w:trPr>
        <w:tc>
          <w:tcPr>
            <w:tcW w:w="639" w:type="dxa"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819" w:type="dxa"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E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3A6E26" w:rsidRPr="003A6E26" w:rsidTr="009F5F23">
        <w:trPr>
          <w:trHeight w:val="176"/>
          <w:jc w:val="center"/>
        </w:trPr>
        <w:tc>
          <w:tcPr>
            <w:tcW w:w="639" w:type="dxa"/>
            <w:vMerge w:val="restart"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vMerge w:val="restart"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2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Основанием для проведения плановой проверки является:</w:t>
            </w:r>
          </w:p>
        </w:tc>
        <w:tc>
          <w:tcPr>
            <w:tcW w:w="4819" w:type="dxa"/>
          </w:tcPr>
          <w:p w:rsidR="003A6E26" w:rsidRPr="003A6E26" w:rsidRDefault="003A6E26" w:rsidP="009F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B3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ежегодный план деятельности территориального органа</w:t>
            </w:r>
          </w:p>
        </w:tc>
      </w:tr>
      <w:tr w:rsidR="003A6E26" w:rsidRPr="003A6E26" w:rsidTr="009F5F23">
        <w:trPr>
          <w:trHeight w:val="175"/>
          <w:jc w:val="center"/>
        </w:trPr>
        <w:tc>
          <w:tcPr>
            <w:tcW w:w="639" w:type="dxa"/>
            <w:vMerge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26">
              <w:rPr>
                <w:rFonts w:ascii="Times New Roman" w:eastAsia="Calibri" w:hAnsi="Times New Roman" w:cs="Times New Roman"/>
                <w:sz w:val="24"/>
                <w:szCs w:val="24"/>
              </w:rPr>
              <w:t>- докладная записка на руководителя территориального органа Службы</w:t>
            </w:r>
          </w:p>
        </w:tc>
      </w:tr>
      <w:tr w:rsidR="003A6E26" w:rsidRPr="003A6E26" w:rsidTr="009F5F23">
        <w:trPr>
          <w:trHeight w:val="175"/>
          <w:jc w:val="center"/>
        </w:trPr>
        <w:tc>
          <w:tcPr>
            <w:tcW w:w="639" w:type="dxa"/>
            <w:vMerge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26">
              <w:rPr>
                <w:rFonts w:ascii="Times New Roman" w:eastAsia="Calibri" w:hAnsi="Times New Roman" w:cs="Times New Roman"/>
                <w:sz w:val="24"/>
                <w:szCs w:val="24"/>
              </w:rPr>
              <w:t>- обращение гражданина</w:t>
            </w:r>
          </w:p>
        </w:tc>
      </w:tr>
      <w:tr w:rsidR="003A6E26" w:rsidRPr="003A6E26" w:rsidTr="009F5F23">
        <w:trPr>
          <w:trHeight w:val="75"/>
          <w:jc w:val="center"/>
        </w:trPr>
        <w:tc>
          <w:tcPr>
            <w:tcW w:w="639" w:type="dxa"/>
            <w:vMerge w:val="restart"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vMerge w:val="restart"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E26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проверки не может превышать:</w:t>
            </w:r>
          </w:p>
        </w:tc>
        <w:tc>
          <w:tcPr>
            <w:tcW w:w="4819" w:type="dxa"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6E26">
              <w:rPr>
                <w:rFonts w:ascii="Times New Roman" w:eastAsia="Calibri" w:hAnsi="Times New Roman" w:cs="Times New Roman"/>
                <w:sz w:val="24"/>
                <w:szCs w:val="24"/>
              </w:rPr>
              <w:t>- 30 рабочих дней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3A6E26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- 20 рабочих дней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- 15 рабочих дней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 плановой выездной проверки в отношении малого предприятия не может превышать: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- 30 часов</w:t>
            </w:r>
          </w:p>
        </w:tc>
      </w:tr>
      <w:tr w:rsidR="003A6E26" w:rsidRPr="009B327E" w:rsidTr="009F5F23">
        <w:trPr>
          <w:trHeight w:val="311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- 40 часов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- 50 часов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плановой проверки Оператор уведомляется не позднее: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трех рабочих дней до начала ее проведения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двух рабочих дней до начала ее проведения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- 24 часов до начала ее проведения</w:t>
            </w:r>
          </w:p>
        </w:tc>
      </w:tr>
      <w:tr w:rsidR="003A6E26" w:rsidRPr="009B327E" w:rsidTr="009F5F23">
        <w:trPr>
          <w:trHeight w:val="421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Документарная проверка проводится по месту:</w:t>
            </w:r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нахождения оператора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фактического осуществления деятельности оператора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нахождения территориального органа Службы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Отказ в предоставлении доступа должностных лиц на территорию, в используемые Оператором при осуществлении обработки персональных данных здания, строения, сооружения, помещения, к используемому Оператором оборудованию влечет за собой: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привлечение к административной ответственности по ст. 19. 4 КоАП РФ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привлечение к административной ответственности по ст. 19. 4.1 КоАП РФ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привлечение к административной ответственности по ст. 19. 5 КоАП РФ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документарной проверки Оператор обязан представить в территориальный орган Службы документы в течение:</w:t>
            </w:r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- 10 рабочих дней со дня получения мотивированного запроса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- 20 рабочих дней со дня получения мотивированного запроса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 рабочих дней со дня получения мотивированного запроса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проверки должностные лица территориального органа Службы не вправе: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исследовать информационные системы персональных данных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изымать оригиналы документов, в том числе</w:t>
            </w:r>
            <w:r w:rsidRPr="009B327E">
              <w:rPr>
                <w:rFonts w:ascii="Calibri" w:eastAsia="Calibri" w:hAnsi="Calibri" w:cs="Times New Roman"/>
              </w:rPr>
              <w:t xml:space="preserve"> </w:t>
            </w: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относящихся к предмету проверки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осуществлять рассмотрение письменного согласия субъекта персональных данных на обработку его персональных данных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по результатам проведения выездной проверки </w:t>
            </w: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законодательства в области персональных данных оператору выдается: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требование об устранении выявленных нарушений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предписание об устранении выявленных нарушений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предостережение о недопустимости нарушения обязательных требований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Максимальный срок устранения оператором </w:t>
            </w:r>
            <w:proofErr w:type="gramStart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нарушений, выявленных по результатам проведения проверки составляет</w:t>
            </w:r>
            <w:proofErr w:type="gramEnd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- 4 месяца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-5 месяцев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- 6 месяцев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Количественный состав участников проверки должен быть не менее: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одного должностного лица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двух должностных лиц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трех должностных лиц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При выявлении признаков нарушений при проведении мероприятий систематического наблюдения в сети Интернет информация фиксируется: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справкой на руководителя территориального органа Службы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нотариально заверенным протоколом осмотра страниц интернет-сайтов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скриншотами страниц интернет-сайтов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мероприятия систематического наблюдения оформляются: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актом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докладной запиской на руководителя территориального органа Службы</w:t>
            </w:r>
          </w:p>
        </w:tc>
      </w:tr>
      <w:tr w:rsidR="003A6E26" w:rsidRPr="009B327E" w:rsidTr="009F5F23">
        <w:trPr>
          <w:trHeight w:val="7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докладной запиской на начальника структурного подразделения территориального органа Службы</w:t>
            </w:r>
          </w:p>
        </w:tc>
      </w:tr>
      <w:tr w:rsidR="003A6E26" w:rsidRPr="009B327E" w:rsidTr="009F5F23">
        <w:trPr>
          <w:trHeight w:val="637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Оператор обязан уведомить уполномоченный орган по защите прав субъектов персональных данных о своем намерении осуществлять обработку персональных данных 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во время обработки персональных данных</w:t>
            </w:r>
          </w:p>
        </w:tc>
      </w:tr>
      <w:tr w:rsidR="003A6E26" w:rsidRPr="009B327E" w:rsidTr="009F5F23">
        <w:trPr>
          <w:trHeight w:val="924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после начала обработки персональных данных</w:t>
            </w:r>
          </w:p>
        </w:tc>
      </w:tr>
      <w:tr w:rsidR="003A6E26" w:rsidRPr="009B327E" w:rsidTr="009F5F23">
        <w:trPr>
          <w:trHeight w:val="174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до начала обработки персональных данных</w:t>
            </w:r>
          </w:p>
        </w:tc>
      </w:tr>
      <w:tr w:rsidR="003A6E26" w:rsidRPr="009B327E" w:rsidTr="009F5F23">
        <w:trPr>
          <w:trHeight w:val="174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Чем необходимо руководствоваться в ведении реестра операторов, осуществляющих обработку персональных данных: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Административным регламентом Роскомнадзора по представлению государственной услуги «Ведение реестра операторов, осуществляющих обработку персональных данных», утвержденного приказом Министерством связи и массовых коммуникаций Российской Федерации от 21.12.2011 № 346</w:t>
            </w:r>
          </w:p>
        </w:tc>
      </w:tr>
      <w:tr w:rsidR="003A6E26" w:rsidRPr="009B327E" w:rsidTr="009F5F23">
        <w:trPr>
          <w:trHeight w:val="174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Конституцией Российской Федерации</w:t>
            </w:r>
          </w:p>
        </w:tc>
      </w:tr>
      <w:tr w:rsidR="003A6E26" w:rsidRPr="009B327E" w:rsidTr="009F5F23">
        <w:trPr>
          <w:trHeight w:val="172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Трудовым кодексом Российской Федерации</w:t>
            </w:r>
          </w:p>
        </w:tc>
      </w:tr>
      <w:tr w:rsidR="003A6E26" w:rsidRPr="009B327E" w:rsidTr="009F5F23">
        <w:trPr>
          <w:trHeight w:val="172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Методическими рекомендациями по уведомлению уполномоченного органа о начале обработки персональных данных и о внесении изменений в ранее представленные сведения, утвержденными приказом Роскомнадзора от 30.05.2017 № 94 </w:t>
            </w:r>
            <w:r w:rsidRPr="009B32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(Федеральный закон от 27.07.2006 </w:t>
            </w:r>
            <w:r w:rsidRPr="009B32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№ 152-ФЗ «О персональных данных»)</w:t>
            </w:r>
          </w:p>
        </w:tc>
      </w:tr>
      <w:tr w:rsidR="003A6E26" w:rsidRPr="009B327E" w:rsidTr="009F5F23">
        <w:trPr>
          <w:trHeight w:val="34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В каком случае оператор вправе осуществлять обработку персональных данных без уведомления: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при письменном согласии на обработку персональных данных субъекта персональных данных</w:t>
            </w:r>
          </w:p>
        </w:tc>
      </w:tr>
      <w:tr w:rsidR="003A6E26" w:rsidRPr="009B327E" w:rsidTr="009F5F23">
        <w:trPr>
          <w:trHeight w:val="34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размещения баз данных, содержащих персональные данные граждан </w:t>
            </w: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 на территории Российской Федерации</w:t>
            </w:r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E26" w:rsidRPr="009B327E" w:rsidTr="009F5F23">
        <w:trPr>
          <w:trHeight w:val="350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осуществления обработки персональных данных в соответствии с трудовым законодательством</w:t>
            </w:r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E26" w:rsidRPr="009B327E" w:rsidTr="009F5F23">
        <w:trPr>
          <w:trHeight w:val="350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Для подачи уведомления об обработке (о намерении осуществлять обработку) персональных данных оператор может (должен):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электронную форму на Портале персональных данных, распечатать и направить в ТУ Роскомнадзора по месту нахождения оператора</w:t>
            </w:r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E26" w:rsidRPr="009B327E" w:rsidTr="009F5F23">
        <w:trPr>
          <w:trHeight w:val="350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только в бумажном виде в территориальное управление Роскомнадзора</w:t>
            </w:r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E26" w:rsidRPr="009B327E" w:rsidTr="009F5F23">
        <w:trPr>
          <w:trHeight w:val="350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заполнить электронную форму на Портале </w:t>
            </w:r>
            <w:proofErr w:type="spellStart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(ЕПГУ)</w:t>
            </w:r>
          </w:p>
        </w:tc>
      </w:tr>
      <w:tr w:rsidR="003A6E26" w:rsidRPr="009B327E" w:rsidTr="009F5F23">
        <w:trPr>
          <w:trHeight w:val="34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сведения, которые должен указывать оператор при подаче уведомления об обработке персональных данных: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лице, назначенном </w:t>
            </w:r>
            <w:proofErr w:type="gramStart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организацию обработки персональных данных</w:t>
            </w:r>
          </w:p>
        </w:tc>
      </w:tr>
      <w:tr w:rsidR="003A6E26" w:rsidRPr="009B327E" w:rsidTr="009F5F23">
        <w:trPr>
          <w:trHeight w:val="34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персональных данных, категории субъектов персональных данных</w:t>
            </w:r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E26" w:rsidRPr="009B327E" w:rsidTr="009F5F23">
        <w:trPr>
          <w:trHeight w:val="345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основания обработки персональных данных</w:t>
            </w:r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E26" w:rsidRPr="009B327E" w:rsidTr="009F5F23">
        <w:trPr>
          <w:trHeight w:val="324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все вышеперечисленные пункты</w:t>
            </w:r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E26" w:rsidRPr="009B327E" w:rsidTr="009F5F23">
        <w:trPr>
          <w:trHeight w:val="900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изменения сведений, указанных в уведомлении об обработке персональных данных, а также в случае прекращения обработки персональных данных оператор обязан уведомить об этом в срок, не превышающий: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9B327E">
              <w:rPr>
                <w:rFonts w:ascii="Calibri" w:eastAsia="Calibri" w:hAnsi="Calibri" w:cs="Times New Roman"/>
              </w:rPr>
              <w:t xml:space="preserve"> </w:t>
            </w: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календарных дней</w:t>
            </w:r>
          </w:p>
        </w:tc>
      </w:tr>
      <w:tr w:rsidR="003A6E26" w:rsidRPr="009B327E" w:rsidTr="00411D3B">
        <w:trPr>
          <w:trHeight w:val="693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рабочих дней </w:t>
            </w:r>
          </w:p>
        </w:tc>
      </w:tr>
      <w:tr w:rsidR="003A6E26" w:rsidRPr="009B327E" w:rsidTr="009F5F23">
        <w:trPr>
          <w:trHeight w:val="202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3A6E26" w:rsidRPr="009B327E" w:rsidTr="009F5F23">
        <w:trPr>
          <w:trHeight w:val="601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исключается из реестра операторов, осуществляющих обработку персональных данных при условии: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все перечисленные варианты правильные</w:t>
            </w:r>
          </w:p>
        </w:tc>
      </w:tr>
      <w:tr w:rsidR="003A6E26" w:rsidRPr="009B327E" w:rsidTr="009F5F23">
        <w:trPr>
          <w:trHeight w:val="476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ликвидации оператора</w:t>
            </w:r>
          </w:p>
        </w:tc>
      </w:tr>
      <w:tr w:rsidR="003A6E26" w:rsidRPr="009B327E" w:rsidTr="009F5F23">
        <w:trPr>
          <w:trHeight w:val="1056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наступления для оператора срока или условия прекращения обработки персональных данных, указанных им в уведомлении</w:t>
            </w:r>
          </w:p>
        </w:tc>
      </w:tr>
      <w:tr w:rsidR="003A6E26" w:rsidRPr="009B327E" w:rsidTr="009F5F23">
        <w:trPr>
          <w:trHeight w:val="573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прекращения деятельности оператора в результате его реорганизации</w:t>
            </w:r>
          </w:p>
        </w:tc>
      </w:tr>
      <w:tr w:rsidR="003A6E26" w:rsidRPr="009B327E" w:rsidTr="009F5F23">
        <w:trPr>
          <w:trHeight w:val="347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Кто может получить выписку из реестра операторов: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только оператор, представивший Уведомление</w:t>
            </w:r>
          </w:p>
        </w:tc>
      </w:tr>
      <w:tr w:rsidR="003A6E26" w:rsidRPr="009B327E" w:rsidTr="009F5F23">
        <w:trPr>
          <w:trHeight w:val="42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любое заинтересованное лицо</w:t>
            </w:r>
          </w:p>
        </w:tc>
      </w:tr>
      <w:tr w:rsidR="003A6E26" w:rsidRPr="009B327E" w:rsidTr="009F5F23">
        <w:trPr>
          <w:trHeight w:val="419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только государственные или муниципальные органы</w:t>
            </w:r>
          </w:p>
        </w:tc>
      </w:tr>
      <w:tr w:rsidR="003A6E26" w:rsidRPr="009B327E" w:rsidTr="009F5F23">
        <w:trPr>
          <w:trHeight w:val="407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получения выписки из реестра </w:t>
            </w: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операторов: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- 30 дней </w:t>
            </w:r>
          </w:p>
        </w:tc>
      </w:tr>
      <w:tr w:rsidR="003A6E26" w:rsidRPr="009B327E" w:rsidTr="009F5F23">
        <w:trPr>
          <w:trHeight w:val="413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- 7 дней </w:t>
            </w:r>
          </w:p>
        </w:tc>
      </w:tr>
      <w:tr w:rsidR="003A6E26" w:rsidRPr="009B327E" w:rsidTr="009F5F23">
        <w:trPr>
          <w:trHeight w:val="420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- 5 дней</w:t>
            </w:r>
          </w:p>
        </w:tc>
      </w:tr>
      <w:tr w:rsidR="003A6E26" w:rsidRPr="009B327E" w:rsidTr="009F5F23">
        <w:trPr>
          <w:trHeight w:val="90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Уполномоченный орган по защите прав субъектов персональных данных ежегодно направляет отчет о своей деятельности: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Президенту Российской Федерации и в Правительство Российской Федерации</w:t>
            </w:r>
          </w:p>
        </w:tc>
      </w:tr>
      <w:tr w:rsidR="00411D3B" w:rsidRPr="009B327E" w:rsidTr="009F5F23">
        <w:trPr>
          <w:gridAfter w:val="1"/>
          <w:wAfter w:w="4819" w:type="dxa"/>
          <w:trHeight w:val="276"/>
          <w:jc w:val="center"/>
        </w:trPr>
        <w:tc>
          <w:tcPr>
            <w:tcW w:w="639" w:type="dxa"/>
            <w:vMerge/>
          </w:tcPr>
          <w:p w:rsidR="00411D3B" w:rsidRPr="009B327E" w:rsidRDefault="00411D3B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411D3B" w:rsidRPr="009B327E" w:rsidRDefault="00411D3B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E26" w:rsidRPr="009B327E" w:rsidTr="009F5F23">
        <w:trPr>
          <w:trHeight w:val="8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Президенту Российской Федерации, в Правительство Российской Федерации, Федеральное Собрание Российской Федерации и в Министерство связи и массовых коммуникаций Российской Федерации</w:t>
            </w:r>
          </w:p>
        </w:tc>
      </w:tr>
      <w:tr w:rsidR="003A6E26" w:rsidRPr="009B327E" w:rsidTr="009F5F23">
        <w:trPr>
          <w:trHeight w:val="8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Президенту Российской Федерации, в Правительство Российской Федерации и Федеральное Собрание Российской Федерации</w:t>
            </w:r>
          </w:p>
        </w:tc>
      </w:tr>
      <w:tr w:rsidR="003A6E26" w:rsidRPr="009B327E" w:rsidTr="009F5F23">
        <w:trPr>
          <w:trHeight w:val="90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В случае если оператор при подаче уведомления об обработке персональных данных предоставляет неполные или недостоверные сведения, указанные в части 3 статьи 22 Федерального закона «О персональных данных», уполномоченный орган по защите прав субъектов персональных данных вправе: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требовать от оператора уточнения предоставленных сведений как до, так и после их внесения в реестр операторов</w:t>
            </w:r>
          </w:p>
        </w:tc>
      </w:tr>
      <w:tr w:rsidR="003A6E26" w:rsidRPr="009B327E" w:rsidTr="009F5F23">
        <w:trPr>
          <w:trHeight w:val="8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требовать от оператора уточнения предоставленных сведений, исключительно после их внесения в реестр операторов</w:t>
            </w:r>
          </w:p>
        </w:tc>
      </w:tr>
      <w:tr w:rsidR="00411D3B" w:rsidRPr="009B327E" w:rsidTr="00411D3B">
        <w:trPr>
          <w:trHeight w:val="941"/>
          <w:jc w:val="center"/>
        </w:trPr>
        <w:tc>
          <w:tcPr>
            <w:tcW w:w="639" w:type="dxa"/>
            <w:vMerge/>
          </w:tcPr>
          <w:p w:rsidR="00411D3B" w:rsidRPr="009B327E" w:rsidRDefault="00411D3B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411D3B" w:rsidRPr="009B327E" w:rsidRDefault="00411D3B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1D3B" w:rsidRPr="009B327E" w:rsidRDefault="00411D3B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требовать от оператора уточнения предоставленных сведений до их внесения в реестр операторов</w:t>
            </w:r>
          </w:p>
        </w:tc>
      </w:tr>
      <w:tr w:rsidR="003A6E26" w:rsidRPr="009B327E" w:rsidTr="009F5F23">
        <w:trPr>
          <w:trHeight w:val="90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Рассмотрение жалоб и обращений граждан или юридических лиц по вопросам, связанным с обработкой персональных данных, а также принятие в пределах своих полномочий решений по результатам рассмотрения указанных жалоб и обращений является: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правом уполномоченного органа</w:t>
            </w:r>
          </w:p>
        </w:tc>
      </w:tr>
      <w:tr w:rsidR="003A6E26" w:rsidRPr="009B327E" w:rsidTr="009F5F23">
        <w:trPr>
          <w:trHeight w:val="8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обязанностью уполномоченного органа</w:t>
            </w:r>
          </w:p>
        </w:tc>
      </w:tr>
      <w:tr w:rsidR="00411D3B" w:rsidRPr="009B327E" w:rsidTr="001C5234">
        <w:trPr>
          <w:trHeight w:val="1045"/>
          <w:jc w:val="center"/>
        </w:trPr>
        <w:tc>
          <w:tcPr>
            <w:tcW w:w="639" w:type="dxa"/>
            <w:vMerge/>
          </w:tcPr>
          <w:p w:rsidR="00411D3B" w:rsidRPr="009B327E" w:rsidRDefault="00411D3B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411D3B" w:rsidRPr="009B327E" w:rsidRDefault="00411D3B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1D3B" w:rsidRPr="009B327E" w:rsidRDefault="00411D3B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возможностью уполномоченного органа</w:t>
            </w:r>
          </w:p>
        </w:tc>
      </w:tr>
      <w:tr w:rsidR="003A6E26" w:rsidRPr="009B327E" w:rsidTr="009F5F23">
        <w:trPr>
          <w:trHeight w:val="90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 xml:space="preserve">Порядок организации и проведения проверок юридических лиц и индивидуальных предпринимателей, являющихся операторами, уполномоченным органом по защите прав субъектов персональных данных, а также порядок организации и осуществления государственного контроля и надзора за обработкой </w:t>
            </w:r>
            <w:r w:rsidRPr="009B327E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персональных данных иными лицами, являющимися операторами, в соответствии со статьёй 23 Федерального закона «О персональных данных», устанавливается:</w:t>
            </w:r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Правительством Российской Федерации</w:t>
            </w:r>
          </w:p>
        </w:tc>
      </w:tr>
      <w:tr w:rsidR="003A6E26" w:rsidRPr="009B327E" w:rsidTr="009F5F23">
        <w:trPr>
          <w:trHeight w:val="8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уполномоченным органом по защите прав субъектов персональных данных</w:t>
            </w:r>
          </w:p>
        </w:tc>
      </w:tr>
      <w:tr w:rsidR="00411D3B" w:rsidRPr="009B327E" w:rsidTr="005C08C3">
        <w:trPr>
          <w:trHeight w:val="1362"/>
          <w:jc w:val="center"/>
        </w:trPr>
        <w:tc>
          <w:tcPr>
            <w:tcW w:w="639" w:type="dxa"/>
            <w:vMerge/>
          </w:tcPr>
          <w:p w:rsidR="00411D3B" w:rsidRPr="009B327E" w:rsidRDefault="00411D3B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411D3B" w:rsidRPr="009B327E" w:rsidRDefault="00411D3B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1D3B" w:rsidRPr="009B327E" w:rsidRDefault="00411D3B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Министерством связи и массовых коммуникаций Российской Федерации</w:t>
            </w:r>
          </w:p>
        </w:tc>
      </w:tr>
      <w:tr w:rsidR="003A6E26" w:rsidRPr="009B327E" w:rsidTr="009F5F23">
        <w:trPr>
          <w:trHeight w:val="90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B327E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gramEnd"/>
            <w:r w:rsidRPr="009B327E">
              <w:rPr>
                <w:rFonts w:ascii="Times New Roman" w:hAnsi="Times New Roman"/>
                <w:sz w:val="24"/>
                <w:szCs w:val="24"/>
              </w:rPr>
              <w:t xml:space="preserve"> какого срока уполномоченный орган по защите прав субъектов персональных данных вносит сведения, указанные в части 3 статьи 22 Федерального закона «О персональных данных», а также сведения о дате направления уведомления об обработке персональных данных в реестр операторов?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 xml:space="preserve">в течение пятнадцати дней </w:t>
            </w:r>
            <w:proofErr w:type="gramStart"/>
            <w:r w:rsidRPr="009B327E"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 w:rsidRPr="009B327E">
              <w:rPr>
                <w:rFonts w:ascii="Times New Roman" w:hAnsi="Times New Roman"/>
                <w:sz w:val="24"/>
                <w:szCs w:val="24"/>
              </w:rPr>
              <w:t xml:space="preserve"> уведомления об обработке персональных данных</w:t>
            </w:r>
          </w:p>
        </w:tc>
      </w:tr>
      <w:tr w:rsidR="003A6E26" w:rsidRPr="009B327E" w:rsidTr="009F5F23">
        <w:trPr>
          <w:trHeight w:val="8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 xml:space="preserve">в течение тридцати дней </w:t>
            </w:r>
            <w:proofErr w:type="gramStart"/>
            <w:r w:rsidRPr="009B327E"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 w:rsidRPr="009B327E">
              <w:rPr>
                <w:rFonts w:ascii="Times New Roman" w:hAnsi="Times New Roman"/>
                <w:sz w:val="24"/>
                <w:szCs w:val="24"/>
              </w:rPr>
              <w:t xml:space="preserve"> уведомления об обработке персональных данных</w:t>
            </w:r>
          </w:p>
        </w:tc>
      </w:tr>
      <w:tr w:rsidR="00411D3B" w:rsidRPr="009B327E" w:rsidTr="00411D3B">
        <w:trPr>
          <w:trHeight w:val="1168"/>
          <w:jc w:val="center"/>
        </w:trPr>
        <w:tc>
          <w:tcPr>
            <w:tcW w:w="639" w:type="dxa"/>
            <w:vMerge/>
          </w:tcPr>
          <w:p w:rsidR="00411D3B" w:rsidRPr="009B327E" w:rsidRDefault="00411D3B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411D3B" w:rsidRPr="009B327E" w:rsidRDefault="00411D3B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1D3B" w:rsidRPr="009B327E" w:rsidRDefault="00411D3B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</w:t>
            </w:r>
            <w:proofErr w:type="gramStart"/>
            <w:r w:rsidRPr="009B327E">
              <w:rPr>
                <w:rFonts w:ascii="Times New Roman" w:hAnsi="Times New Roman"/>
                <w:sz w:val="24"/>
                <w:szCs w:val="24"/>
              </w:rPr>
              <w:t>с даты поступления</w:t>
            </w:r>
            <w:proofErr w:type="gramEnd"/>
            <w:r w:rsidRPr="009B327E">
              <w:rPr>
                <w:rFonts w:ascii="Times New Roman" w:hAnsi="Times New Roman"/>
                <w:sz w:val="24"/>
                <w:szCs w:val="24"/>
              </w:rPr>
              <w:t xml:space="preserve"> уведомления об обработке персональных данных</w:t>
            </w:r>
          </w:p>
        </w:tc>
      </w:tr>
      <w:tr w:rsidR="003A6E26" w:rsidRPr="009B327E" w:rsidTr="009F5F23">
        <w:trPr>
          <w:trHeight w:val="90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специальных категорий персональных данных допускается в случаях, если: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</w:t>
            </w:r>
          </w:p>
        </w:tc>
      </w:tr>
      <w:tr w:rsidR="003A6E26" w:rsidRPr="009B327E" w:rsidTr="009F5F23">
        <w:trPr>
          <w:trHeight w:val="8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персональные данные относятся к состоянию здоровья субъекта персональных данных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лиц, и получение согласия субъекта персональных данных невозможно</w:t>
            </w:r>
          </w:p>
        </w:tc>
      </w:tr>
      <w:tr w:rsidR="003A6E26" w:rsidRPr="009B327E" w:rsidTr="009F5F23">
        <w:trPr>
          <w:trHeight w:val="8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 xml:space="preserve">обработка персональных данных </w:t>
            </w:r>
            <w:r w:rsidR="00411D3B" w:rsidRPr="009B327E">
              <w:rPr>
                <w:rFonts w:ascii="Times New Roman" w:hAnsi="Times New Roman"/>
                <w:sz w:val="24"/>
                <w:szCs w:val="24"/>
              </w:rPr>
              <w:t xml:space="preserve">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 </w:t>
            </w:r>
            <w:r w:rsidRPr="009B327E">
              <w:rPr>
                <w:rFonts w:ascii="Times New Roman" w:hAnsi="Times New Roman"/>
                <w:sz w:val="24"/>
                <w:szCs w:val="24"/>
              </w:rPr>
              <w:t>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</w:t>
            </w:r>
          </w:p>
        </w:tc>
      </w:tr>
      <w:tr w:rsidR="003A6E26" w:rsidRPr="009B327E" w:rsidTr="009F5F23">
        <w:trPr>
          <w:trHeight w:val="142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 устанавливается:</w:t>
            </w:r>
            <w:proofErr w:type="gramEnd"/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Правительством Российской Федерации</w:t>
            </w:r>
          </w:p>
        </w:tc>
      </w:tr>
      <w:tr w:rsidR="003A6E26" w:rsidRPr="009B327E" w:rsidTr="009F5F23">
        <w:trPr>
          <w:trHeight w:val="142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Министерством цифрового развития, связи и массовых коммуникаций</w:t>
            </w:r>
          </w:p>
        </w:tc>
      </w:tr>
      <w:tr w:rsidR="003A6E26" w:rsidRPr="009B327E" w:rsidTr="009F5F23">
        <w:trPr>
          <w:trHeight w:val="142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Федеральной службой по надзору в сфере связи, информационных технологий и массовых коммуникаций</w:t>
            </w:r>
          </w:p>
        </w:tc>
      </w:tr>
      <w:tr w:rsidR="003A6E26" w:rsidRPr="009B327E" w:rsidTr="009F5F23">
        <w:trPr>
          <w:trHeight w:val="142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 в случае: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осуществления сбора персональных данных с использованием информационно-телекоммуникационных сетей, а равно, в случае если указанный сбор не осуществляется</w:t>
            </w:r>
          </w:p>
        </w:tc>
      </w:tr>
      <w:tr w:rsidR="003A6E26" w:rsidRPr="009B327E" w:rsidTr="009F5F23">
        <w:trPr>
          <w:trHeight w:val="142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оператор публикует указанный документ по собственному усмотрению</w:t>
            </w:r>
          </w:p>
        </w:tc>
      </w:tr>
      <w:tr w:rsidR="003A6E26" w:rsidRPr="009B327E" w:rsidTr="009F5F23">
        <w:trPr>
          <w:trHeight w:val="142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осуществления сбора персональных данных с использованием информационно-телекоммуникационных сетей</w:t>
            </w:r>
          </w:p>
        </w:tc>
      </w:tr>
      <w:tr w:rsidR="003A6E26" w:rsidRPr="009B327E" w:rsidTr="009F5F23">
        <w:trPr>
          <w:trHeight w:val="576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институционального развития и информационно-публичной деятельности в области защиты прав субъектов персональных данных на период до 2020 года включает в себя следующие направления деятельности: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повышение правовой грамотности населения Российской Федерации</w:t>
            </w:r>
          </w:p>
        </w:tc>
      </w:tr>
      <w:tr w:rsidR="003A6E26" w:rsidRPr="009B327E" w:rsidTr="009F5F23">
        <w:trPr>
          <w:trHeight w:val="576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стимулирование добросовестного поведения и совершенствование механизмов регулирования области персональных данных, в том числе применение механизмов саморегулирования, оптимизация регуляторной нагрузки на операторов, осуществляющих обработку персональных данных</w:t>
            </w:r>
          </w:p>
        </w:tc>
      </w:tr>
      <w:tr w:rsidR="003A6E26" w:rsidRPr="009B327E" w:rsidTr="009F5F23">
        <w:trPr>
          <w:trHeight w:val="576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образовательного аспекта в области персональных данных путем развития неформального и </w:t>
            </w:r>
            <w:proofErr w:type="spellStart"/>
            <w:r w:rsidRPr="009B327E">
              <w:rPr>
                <w:rFonts w:ascii="Times New Roman" w:hAnsi="Times New Roman"/>
                <w:sz w:val="24"/>
                <w:szCs w:val="24"/>
              </w:rPr>
              <w:t>информального</w:t>
            </w:r>
            <w:proofErr w:type="spellEnd"/>
            <w:r w:rsidRPr="009B327E">
              <w:rPr>
                <w:rFonts w:ascii="Times New Roman" w:hAnsi="Times New Roman"/>
                <w:sz w:val="24"/>
                <w:szCs w:val="24"/>
              </w:rPr>
              <w:t xml:space="preserve"> (самостоятельного) образования</w:t>
            </w:r>
          </w:p>
        </w:tc>
      </w:tr>
      <w:tr w:rsidR="003A6E26" w:rsidRPr="009B327E" w:rsidTr="009F5F23">
        <w:trPr>
          <w:trHeight w:val="576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Все перечисленные варианты правильные</w:t>
            </w:r>
          </w:p>
        </w:tc>
      </w:tr>
      <w:tr w:rsidR="003A6E26" w:rsidRPr="009B327E" w:rsidTr="009F5F23">
        <w:trPr>
          <w:trHeight w:val="693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Операторы, осуществляющие обработку персональных данных, за нарушение требований конфиденциальности привлекаются к административной ответственности </w:t>
            </w:r>
            <w:proofErr w:type="gramStart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части 1 статье 13.11 КоАП РФ</w:t>
            </w:r>
          </w:p>
        </w:tc>
      </w:tr>
      <w:tr w:rsidR="003A6E26" w:rsidRPr="009B327E" w:rsidTr="009F5F23">
        <w:trPr>
          <w:trHeight w:val="693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статье 19.7 КоАП РФ</w:t>
            </w:r>
          </w:p>
        </w:tc>
      </w:tr>
      <w:tr w:rsidR="003A6E26" w:rsidRPr="009B327E" w:rsidTr="009F5F23">
        <w:trPr>
          <w:trHeight w:val="693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не привлекаются к административной ответственности</w:t>
            </w:r>
          </w:p>
        </w:tc>
      </w:tr>
      <w:tr w:rsidR="003A6E26" w:rsidRPr="009B327E" w:rsidTr="009F5F23">
        <w:trPr>
          <w:trHeight w:val="288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Внеплановые проверки в отношении операторов, осуществляющих обработку персональных данных, проводятся: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по представлению органов прокуратуры</w:t>
            </w:r>
          </w:p>
        </w:tc>
      </w:tr>
      <w:tr w:rsidR="003A6E26" w:rsidRPr="009B327E" w:rsidTr="009F5F23">
        <w:trPr>
          <w:trHeight w:val="288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по поручению органов прокуратуры</w:t>
            </w:r>
          </w:p>
        </w:tc>
      </w:tr>
      <w:tr w:rsidR="00CC0CBF" w:rsidRPr="009B327E" w:rsidTr="00CC0CBF">
        <w:trPr>
          <w:trHeight w:val="571"/>
          <w:jc w:val="center"/>
        </w:trPr>
        <w:tc>
          <w:tcPr>
            <w:tcW w:w="639" w:type="dxa"/>
            <w:vMerge/>
          </w:tcPr>
          <w:p w:rsidR="00CC0CBF" w:rsidRPr="009B327E" w:rsidRDefault="00CC0CBF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CC0CBF" w:rsidRPr="009B327E" w:rsidRDefault="00CC0CBF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CBF" w:rsidRPr="009B327E" w:rsidRDefault="00CC0CBF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по требованию органов прокуратуры</w:t>
            </w:r>
          </w:p>
        </w:tc>
      </w:tr>
      <w:tr w:rsidR="003A6E26" w:rsidRPr="009B327E" w:rsidTr="009F5F23">
        <w:trPr>
          <w:trHeight w:val="15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библиотека по защите прав субъектов персональных данных размещается: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на официальном сайте Роскомнадзора</w:t>
            </w:r>
          </w:p>
        </w:tc>
      </w:tr>
      <w:tr w:rsidR="003A6E26" w:rsidRPr="009B327E" w:rsidTr="009F5F23">
        <w:trPr>
          <w:trHeight w:val="154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CC0C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на портале персональных данных Уполномоченного органа по защите прав субъектов персональных данных</w:t>
            </w:r>
          </w:p>
        </w:tc>
      </w:tr>
      <w:tr w:rsidR="003A6E26" w:rsidRPr="009B327E" w:rsidTr="009F5F23">
        <w:trPr>
          <w:trHeight w:val="154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на портале Персональные данные Дети</w:t>
            </w:r>
          </w:p>
        </w:tc>
      </w:tr>
      <w:tr w:rsidR="003A6E26" w:rsidRPr="009B327E" w:rsidTr="009F5F23">
        <w:trPr>
          <w:trHeight w:val="539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Судебные решения, вступившие в законную силу,</w:t>
            </w:r>
            <w:r w:rsidRPr="009B327E">
              <w:t xml:space="preserve"> </w:t>
            </w: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принятии мер по ограничению доступа к </w:t>
            </w:r>
            <w:proofErr w:type="spellStart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интернет-ресурсу</w:t>
            </w:r>
            <w:proofErr w:type="spellEnd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, поступившие в адрес ТУ Роскомнадзора подлежат:</w:t>
            </w:r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согласованию с Роскомнадзором</w:t>
            </w:r>
          </w:p>
        </w:tc>
      </w:tr>
      <w:tr w:rsidR="003A6E26" w:rsidRPr="009B327E" w:rsidTr="009F5F23">
        <w:trPr>
          <w:trHeight w:val="538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перенаправлению в адрес Роскомнадзора</w:t>
            </w:r>
          </w:p>
        </w:tc>
      </w:tr>
      <w:tr w:rsidR="003A6E26" w:rsidRPr="009B327E" w:rsidTr="009F5F23">
        <w:trPr>
          <w:trHeight w:val="538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внесению в Реестр нарушителей прав субъектов персональных данных</w:t>
            </w:r>
          </w:p>
        </w:tc>
      </w:tr>
      <w:tr w:rsidR="003A6E26" w:rsidRPr="009B327E" w:rsidTr="009F5F23">
        <w:trPr>
          <w:trHeight w:val="539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Блокировка неправомерно обрабатываемых персональных данных допускается в соответствии со статьёй 21 Федерального закона «О персональных данных»: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на период проведения оператором проверки</w:t>
            </w:r>
          </w:p>
        </w:tc>
      </w:tr>
      <w:tr w:rsidR="003A6E26" w:rsidRPr="009B327E" w:rsidTr="009F5F23">
        <w:trPr>
          <w:trHeight w:val="538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в случае отзыва субъектом персональных данных согласия на обработку персональных данных</w:t>
            </w:r>
          </w:p>
        </w:tc>
      </w:tr>
      <w:tr w:rsidR="003A6E26" w:rsidRPr="009B327E" w:rsidTr="009F5F23">
        <w:trPr>
          <w:trHeight w:val="538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по достижению цели обработки</w:t>
            </w:r>
          </w:p>
        </w:tc>
      </w:tr>
      <w:tr w:rsidR="003A6E26" w:rsidRPr="009B327E" w:rsidTr="009F5F23">
        <w:trPr>
          <w:trHeight w:val="288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ходе рассмотрения судом исковых заявлений ТУ Роскомнадзора в области персональных данных вносится: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в Реестр нарушителей прав субъектов персональных данных</w:t>
            </w:r>
          </w:p>
        </w:tc>
      </w:tr>
      <w:tr w:rsidR="003A6E26" w:rsidRPr="009B327E" w:rsidTr="009F5F23">
        <w:trPr>
          <w:trHeight w:val="288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в Реестр операторов, осуществляющих обработку персональных данных</w:t>
            </w:r>
          </w:p>
        </w:tc>
      </w:tr>
      <w:tr w:rsidR="00CC0CBF" w:rsidRPr="009B327E" w:rsidTr="00CC0CBF">
        <w:trPr>
          <w:trHeight w:val="539"/>
          <w:jc w:val="center"/>
        </w:trPr>
        <w:tc>
          <w:tcPr>
            <w:tcW w:w="639" w:type="dxa"/>
            <w:vMerge/>
          </w:tcPr>
          <w:p w:rsidR="00CC0CBF" w:rsidRPr="009B327E" w:rsidRDefault="00CC0CBF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CC0CBF" w:rsidRPr="009B327E" w:rsidRDefault="00CC0CBF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C0CBF" w:rsidRPr="009B327E" w:rsidRDefault="00CC0CBF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в Реестр сайтов ЕИС Роскомнадзора</w:t>
            </w:r>
          </w:p>
        </w:tc>
      </w:tr>
      <w:tr w:rsidR="003A6E26" w:rsidRPr="009B327E" w:rsidTr="009F5F23">
        <w:trPr>
          <w:trHeight w:val="331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в </w:t>
            </w:r>
            <w:proofErr w:type="spellStart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Роскомнадзоре</w:t>
            </w:r>
            <w:proofErr w:type="spellEnd"/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проводится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в день принятия Конвенции Совета Европы 1981 года № 108</w:t>
            </w:r>
          </w:p>
        </w:tc>
      </w:tr>
      <w:tr w:rsidR="003A6E26" w:rsidRPr="009B327E" w:rsidTr="009F5F23">
        <w:trPr>
          <w:trHeight w:val="328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в день принятия Федерального закона « О персональных данных»</w:t>
            </w:r>
          </w:p>
        </w:tc>
      </w:tr>
      <w:tr w:rsidR="003A6E26" w:rsidRPr="009B327E" w:rsidTr="009F5F23">
        <w:trPr>
          <w:trHeight w:val="328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по указанию Роскомнадзора</w:t>
            </w:r>
          </w:p>
        </w:tc>
      </w:tr>
      <w:tr w:rsidR="003A6E26" w:rsidRPr="009B327E" w:rsidTr="009F5F23">
        <w:trPr>
          <w:trHeight w:val="328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по усмотрению ТУ Роскомнадзора</w:t>
            </w:r>
          </w:p>
        </w:tc>
      </w:tr>
      <w:tr w:rsidR="003A6E26" w:rsidRPr="009B327E" w:rsidTr="009F5F23">
        <w:trPr>
          <w:trHeight w:val="615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Постановлением Правительства Российской Федерации </w:t>
            </w: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21.03.2012  № 211 актом руководителя ТУ Роскомнадзора должны быть утверждены следующие документы: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правила рассмотрения запросов субъектов персональных данных или их </w:t>
            </w:r>
            <w:r w:rsidRPr="009B327E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</w:t>
            </w:r>
            <w:r w:rsidR="00CC0CBF" w:rsidRPr="009B327E">
              <w:rPr>
                <w:rFonts w:ascii="Times New Roman" w:hAnsi="Times New Roman"/>
                <w:sz w:val="24"/>
                <w:szCs w:val="24"/>
              </w:rPr>
              <w:t>; правила работы с обезличенными данными в случае обезличивания персональных данных</w:t>
            </w:r>
          </w:p>
        </w:tc>
      </w:tr>
      <w:tr w:rsidR="003A6E26" w:rsidRPr="009B327E" w:rsidTr="009F5F23">
        <w:trPr>
          <w:trHeight w:val="613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правила работы с обезличенными данными в случае обезличивания персональных данных</w:t>
            </w:r>
          </w:p>
        </w:tc>
      </w:tr>
      <w:tr w:rsidR="003A6E26" w:rsidRPr="009B327E" w:rsidTr="009F5F23">
        <w:trPr>
          <w:trHeight w:val="613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правила рассмотрения адвокатских запросов по вопросам обработки персональных данных</w:t>
            </w:r>
          </w:p>
        </w:tc>
      </w:tr>
      <w:tr w:rsidR="003A6E26" w:rsidRPr="009B327E" w:rsidTr="009F5F23">
        <w:trPr>
          <w:trHeight w:val="999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21.03.2012  № 211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течение:</w:t>
            </w:r>
          </w:p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5 дней после их утверждения</w:t>
            </w:r>
          </w:p>
        </w:tc>
      </w:tr>
      <w:tr w:rsidR="003A6E26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15 дней после их утверждения</w:t>
            </w:r>
          </w:p>
        </w:tc>
      </w:tr>
      <w:tr w:rsidR="003A6E26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27E">
              <w:rPr>
                <w:rFonts w:ascii="Times New Roman" w:hAnsi="Times New Roman"/>
                <w:sz w:val="24"/>
                <w:szCs w:val="24"/>
              </w:rPr>
              <w:t>10 дней после их утверждения</w:t>
            </w:r>
          </w:p>
        </w:tc>
      </w:tr>
      <w:tr w:rsidR="003A6E26" w:rsidRPr="009B327E" w:rsidTr="009F5F23">
        <w:trPr>
          <w:trHeight w:val="997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Предоставление персональных данных это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действия, направленные на раскрытие персональных данных неопределенному кругу лиц</w:t>
            </w:r>
          </w:p>
        </w:tc>
      </w:tr>
      <w:tr w:rsidR="003A6E26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действия, направленные на раскрытие персональных данных определенному лицу</w:t>
            </w:r>
          </w:p>
        </w:tc>
      </w:tr>
      <w:tr w:rsidR="003A6E26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действия, направленные на раскрытие персональных данных определенному лицу или определенному кругу лиц</w:t>
            </w:r>
          </w:p>
        </w:tc>
      </w:tr>
      <w:tr w:rsidR="003A6E26" w:rsidRPr="009B327E" w:rsidTr="009F5F23">
        <w:trPr>
          <w:trHeight w:val="997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В общедоступные источники персональных данных могут включаться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</w:t>
            </w:r>
          </w:p>
        </w:tc>
        <w:tc>
          <w:tcPr>
            <w:tcW w:w="4819" w:type="dxa"/>
          </w:tcPr>
          <w:p w:rsidR="003A6E26" w:rsidRPr="009B327E" w:rsidRDefault="003A6E26" w:rsidP="003A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с согласия субъекта персональных данных</w:t>
            </w:r>
          </w:p>
        </w:tc>
      </w:tr>
      <w:tr w:rsidR="003A6E26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3A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с письменного согласия субъекта персональных данных</w:t>
            </w:r>
          </w:p>
        </w:tc>
      </w:tr>
      <w:tr w:rsidR="003A6E26" w:rsidRPr="009B327E" w:rsidTr="00442F5C">
        <w:trPr>
          <w:trHeight w:val="99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без согласия субъекта персональных данных</w:t>
            </w:r>
          </w:p>
        </w:tc>
      </w:tr>
      <w:tr w:rsidR="003A6E26" w:rsidRPr="009B327E" w:rsidTr="009F5F23">
        <w:trPr>
          <w:trHeight w:val="997"/>
          <w:jc w:val="center"/>
        </w:trPr>
        <w:tc>
          <w:tcPr>
            <w:tcW w:w="639" w:type="dxa"/>
          </w:tcPr>
          <w:p w:rsidR="003A6E26" w:rsidRPr="009B327E" w:rsidRDefault="0071162C" w:rsidP="003A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23" w:type="dxa"/>
            <w:vMerge w:val="restart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</w:t>
            </w:r>
            <w:proofErr w:type="gramStart"/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предоставить доказательство</w:t>
            </w:r>
            <w:proofErr w:type="gramEnd"/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согласия на обработку персональных данных </w:t>
            </w:r>
            <w:r w:rsidRPr="009B3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возлагается </w:t>
            </w: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оператора</w:t>
            </w:r>
          </w:p>
        </w:tc>
      </w:tr>
      <w:tr w:rsidR="003A6E26" w:rsidRPr="009B327E" w:rsidTr="009F5F23">
        <w:trPr>
          <w:trHeight w:val="997"/>
          <w:jc w:val="center"/>
        </w:trPr>
        <w:tc>
          <w:tcPr>
            <w:tcW w:w="639" w:type="dxa"/>
            <w:vMerge w:val="restart"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на лицо, непосредственно осуществляющее обработку персональных данных</w:t>
            </w:r>
          </w:p>
        </w:tc>
      </w:tr>
      <w:tr w:rsidR="003A6E26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на лицо, непосредственно осуществляющее обработку персональных данных</w:t>
            </w:r>
          </w:p>
        </w:tc>
      </w:tr>
      <w:tr w:rsidR="003A6E26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A6E26" w:rsidRPr="009B327E" w:rsidRDefault="003A6E26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A6E26" w:rsidRPr="009B327E" w:rsidRDefault="003A6E26" w:rsidP="009F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71162C" w:rsidRPr="009B327E" w:rsidTr="009F5F23">
        <w:trPr>
          <w:trHeight w:val="997"/>
          <w:jc w:val="center"/>
        </w:trPr>
        <w:tc>
          <w:tcPr>
            <w:tcW w:w="639" w:type="dxa"/>
            <w:vMerge w:val="restart"/>
          </w:tcPr>
          <w:p w:rsidR="0071162C" w:rsidRPr="009B327E" w:rsidRDefault="0071162C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3" w:type="dxa"/>
            <w:vMerge w:val="restart"/>
          </w:tcPr>
          <w:p w:rsidR="0071162C" w:rsidRPr="009B327E" w:rsidRDefault="0071162C" w:rsidP="009F5F23">
            <w:pPr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</w:t>
            </w:r>
          </w:p>
        </w:tc>
        <w:tc>
          <w:tcPr>
            <w:tcW w:w="4819" w:type="dxa"/>
          </w:tcPr>
          <w:p w:rsidR="0071162C" w:rsidRPr="009B327E" w:rsidRDefault="0071162C" w:rsidP="009F5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30 дней со дня поступления письменного обращения</w:t>
            </w:r>
          </w:p>
        </w:tc>
      </w:tr>
      <w:tr w:rsidR="0071162C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71162C" w:rsidRPr="009B327E" w:rsidRDefault="0071162C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71162C" w:rsidRPr="009B327E" w:rsidRDefault="0071162C" w:rsidP="009F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162C" w:rsidRPr="009B327E" w:rsidRDefault="0071162C" w:rsidP="009F5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20 дней со дня поступления письменного обращения</w:t>
            </w:r>
          </w:p>
        </w:tc>
      </w:tr>
      <w:tr w:rsidR="0071162C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71162C" w:rsidRPr="009B327E" w:rsidRDefault="0071162C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71162C" w:rsidRPr="009B327E" w:rsidRDefault="0071162C" w:rsidP="009F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162C" w:rsidRPr="009B327E" w:rsidRDefault="0071162C" w:rsidP="009F5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течение 30 дней со дня регистрации письменного обращения</w:t>
            </w:r>
          </w:p>
        </w:tc>
      </w:tr>
      <w:tr w:rsidR="003542EA" w:rsidRPr="009B327E" w:rsidTr="009F5F23">
        <w:trPr>
          <w:trHeight w:val="997"/>
          <w:jc w:val="center"/>
        </w:trPr>
        <w:tc>
          <w:tcPr>
            <w:tcW w:w="639" w:type="dxa"/>
            <w:vMerge w:val="restart"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23" w:type="dxa"/>
            <w:vMerge w:val="restart"/>
          </w:tcPr>
          <w:p w:rsidR="003542EA" w:rsidRPr="009B327E" w:rsidRDefault="003542EA" w:rsidP="009F5F23">
            <w:pPr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 </w:t>
            </w:r>
          </w:p>
        </w:tc>
        <w:tc>
          <w:tcPr>
            <w:tcW w:w="4819" w:type="dxa"/>
          </w:tcPr>
          <w:p w:rsidR="003542EA" w:rsidRPr="009B327E" w:rsidRDefault="003542EA" w:rsidP="009F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обращение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</w:t>
            </w:r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уведомлением гражданина, направившего обращение, о переадресации обращения</w:t>
            </w:r>
          </w:p>
        </w:tc>
      </w:tr>
      <w:tr w:rsidR="003542EA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542EA" w:rsidRPr="009B327E" w:rsidRDefault="003542EA" w:rsidP="009F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</w:t>
            </w:r>
          </w:p>
        </w:tc>
      </w:tr>
      <w:tr w:rsidR="003542EA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542EA" w:rsidRPr="009B327E" w:rsidRDefault="003542EA" w:rsidP="009F5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заявителю разъясняется право обратиться в соответствующие государственные органы, органы местного самоуправления или соответствующим должностным лицам</w:t>
            </w:r>
          </w:p>
        </w:tc>
      </w:tr>
      <w:tr w:rsidR="003542EA" w:rsidRPr="009B327E" w:rsidTr="009F5F23">
        <w:trPr>
          <w:trHeight w:val="997"/>
          <w:jc w:val="center"/>
        </w:trPr>
        <w:tc>
          <w:tcPr>
            <w:tcW w:w="639" w:type="dxa"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23" w:type="dxa"/>
            <w:vMerge w:val="restart"/>
          </w:tcPr>
          <w:p w:rsidR="003542EA" w:rsidRPr="009B327E" w:rsidRDefault="003542EA" w:rsidP="009F5F23">
            <w:pPr>
              <w:ind w:firstLine="54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</w:t>
            </w:r>
          </w:p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542EA" w:rsidRPr="009B327E" w:rsidRDefault="003542EA" w:rsidP="009F5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      </w:r>
          </w:p>
        </w:tc>
      </w:tr>
      <w:tr w:rsidR="003542EA" w:rsidRPr="009B327E" w:rsidTr="009F5F23">
        <w:trPr>
          <w:trHeight w:val="997"/>
          <w:jc w:val="center"/>
        </w:trPr>
        <w:tc>
          <w:tcPr>
            <w:tcW w:w="639" w:type="dxa"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542EA" w:rsidRPr="009B327E" w:rsidRDefault="003542EA" w:rsidP="009F5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без уведомления гражданина, направившего обращение, о переадресации обращения</w:t>
            </w:r>
          </w:p>
        </w:tc>
      </w:tr>
      <w:tr w:rsidR="003542EA" w:rsidRPr="009B327E" w:rsidTr="009F5F23">
        <w:trPr>
          <w:trHeight w:val="997"/>
          <w:jc w:val="center"/>
        </w:trPr>
        <w:tc>
          <w:tcPr>
            <w:tcW w:w="639" w:type="dxa"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542EA" w:rsidRPr="009B327E" w:rsidRDefault="003542EA" w:rsidP="009F5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без уведомления гражданина, направившего обращение, о переадресации обращения</w:t>
            </w:r>
          </w:p>
        </w:tc>
      </w:tr>
      <w:tr w:rsidR="003542EA" w:rsidRPr="009B327E" w:rsidTr="009F5F23">
        <w:trPr>
          <w:trHeight w:val="997"/>
          <w:jc w:val="center"/>
        </w:trPr>
        <w:tc>
          <w:tcPr>
            <w:tcW w:w="639" w:type="dxa"/>
            <w:vMerge w:val="restart"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23" w:type="dxa"/>
            <w:vMerge w:val="restart"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В случае подтверждения факта неточности персональных данных оператор обязан</w:t>
            </w:r>
          </w:p>
        </w:tc>
        <w:tc>
          <w:tcPr>
            <w:tcW w:w="4819" w:type="dxa"/>
          </w:tcPr>
          <w:p w:rsidR="003542EA" w:rsidRPr="009B327E" w:rsidRDefault="003542EA" w:rsidP="009F5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уточнить персональные данные либо обеспечить их уточнение (если обработка персональных данных осуществляется другим лицом, действующим по поручению оператора) в течение десяти рабочих дней со дня представления таких сведений и снять блокирование персональных данных</w:t>
            </w:r>
          </w:p>
        </w:tc>
      </w:tr>
      <w:tr w:rsidR="003542EA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542EA" w:rsidRPr="009B327E" w:rsidRDefault="003542EA" w:rsidP="009F5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осуществить блокирование неправомерно обрабатываемых персональных данных, относящихся к этому субъекту персональных данных</w:t>
            </w:r>
          </w:p>
        </w:tc>
      </w:tr>
      <w:tr w:rsidR="003542EA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3542EA" w:rsidRPr="009B327E" w:rsidRDefault="003542EA" w:rsidP="009F5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3542EA" w:rsidRPr="009B327E" w:rsidRDefault="003542EA" w:rsidP="009F5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уточнить персональные данные либо обеспечить их уточнение (если обработка персональных данных осуществляется другим лицом, действующим по поручению оператора) в течение семи рабочих дней со дня представления таких сведений и снять блокирование персональных данных</w:t>
            </w:r>
          </w:p>
        </w:tc>
      </w:tr>
      <w:tr w:rsidR="006B1BC1" w:rsidRPr="009B327E" w:rsidTr="009F5F23">
        <w:trPr>
          <w:trHeight w:val="997"/>
          <w:jc w:val="center"/>
        </w:trPr>
        <w:tc>
          <w:tcPr>
            <w:tcW w:w="639" w:type="dxa"/>
            <w:vMerge w:val="restart"/>
          </w:tcPr>
          <w:p w:rsidR="006B1BC1" w:rsidRPr="009B327E" w:rsidRDefault="006B1BC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3" w:type="dxa"/>
            <w:vMerge w:val="restart"/>
          </w:tcPr>
          <w:p w:rsidR="006B1BC1" w:rsidRPr="009B327E" w:rsidRDefault="006B1BC1" w:rsidP="009F5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Лицо, осуществляющее обработку персональных данных по поручению оператора </w:t>
            </w:r>
          </w:p>
        </w:tc>
        <w:tc>
          <w:tcPr>
            <w:tcW w:w="4819" w:type="dxa"/>
          </w:tcPr>
          <w:p w:rsidR="006B1BC1" w:rsidRPr="009B327E" w:rsidRDefault="006B1BC1" w:rsidP="009F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не обязано получать согласие субъекта персональных данных на обработку его персональных данных</w:t>
            </w:r>
          </w:p>
        </w:tc>
      </w:tr>
      <w:tr w:rsidR="006B1BC1" w:rsidRPr="009B327E" w:rsidTr="009F5F23">
        <w:trPr>
          <w:trHeight w:val="997"/>
          <w:jc w:val="center"/>
        </w:trPr>
        <w:tc>
          <w:tcPr>
            <w:tcW w:w="639" w:type="dxa"/>
            <w:vMerge/>
          </w:tcPr>
          <w:p w:rsidR="006B1BC1" w:rsidRPr="009B327E" w:rsidRDefault="006B1BC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6B1BC1" w:rsidRPr="009B327E" w:rsidRDefault="006B1BC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1BC1" w:rsidRPr="009B327E" w:rsidRDefault="006B1BC1" w:rsidP="009F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- обязано получать согласие субъекта персональных данных на обработку его персональных данных</w:t>
            </w:r>
          </w:p>
        </w:tc>
      </w:tr>
      <w:tr w:rsidR="006B1BC1" w:rsidRPr="009B327E" w:rsidTr="009F5F23">
        <w:trPr>
          <w:trHeight w:val="997"/>
          <w:jc w:val="center"/>
        </w:trPr>
        <w:tc>
          <w:tcPr>
            <w:tcW w:w="639" w:type="dxa"/>
          </w:tcPr>
          <w:p w:rsidR="006B1BC1" w:rsidRPr="009B327E" w:rsidRDefault="006B1BC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3" w:type="dxa"/>
          </w:tcPr>
          <w:p w:rsidR="006B1BC1" w:rsidRPr="009B327E" w:rsidRDefault="006B1BC1" w:rsidP="009F5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В поручении оператора должны быть определены</w:t>
            </w:r>
          </w:p>
        </w:tc>
        <w:tc>
          <w:tcPr>
            <w:tcW w:w="4819" w:type="dxa"/>
          </w:tcPr>
          <w:p w:rsidR="006B1BC1" w:rsidRPr="009B327E" w:rsidRDefault="006B1BC1" w:rsidP="009B3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действий (операций) с персональными данными, которые будут совершаться лицом, осуществляющим </w:t>
            </w:r>
            <w:r w:rsidRPr="009B3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обработку персональных данных,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</w:t>
            </w:r>
            <w:r w:rsidR="009B327E">
              <w:rPr>
                <w:rFonts w:ascii="Times New Roman" w:hAnsi="Times New Roman" w:cs="Times New Roman"/>
                <w:sz w:val="24"/>
                <w:szCs w:val="24"/>
              </w:rPr>
              <w:t xml:space="preserve">статьей 19 </w:t>
            </w: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="00CC0CBF"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 «О персональных данных»</w:t>
            </w:r>
          </w:p>
        </w:tc>
      </w:tr>
      <w:tr w:rsidR="006B1BC1" w:rsidRPr="009B327E" w:rsidTr="006B1BC1">
        <w:trPr>
          <w:trHeight w:val="997"/>
          <w:jc w:val="center"/>
        </w:trPr>
        <w:tc>
          <w:tcPr>
            <w:tcW w:w="639" w:type="dxa"/>
            <w:vMerge w:val="restart"/>
            <w:tcBorders>
              <w:top w:val="nil"/>
            </w:tcBorders>
          </w:tcPr>
          <w:p w:rsidR="006B1BC1" w:rsidRPr="009B327E" w:rsidRDefault="006B1BC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tcBorders>
              <w:top w:val="nil"/>
            </w:tcBorders>
          </w:tcPr>
          <w:p w:rsidR="006B1BC1" w:rsidRPr="009B327E" w:rsidRDefault="006B1BC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1BC1" w:rsidRPr="009B327E" w:rsidRDefault="006B1BC1" w:rsidP="009B3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</w:t>
            </w:r>
            <w:r w:rsidR="009B327E">
              <w:rPr>
                <w:rFonts w:ascii="Times New Roman" w:hAnsi="Times New Roman" w:cs="Times New Roman"/>
                <w:sz w:val="24"/>
                <w:szCs w:val="24"/>
              </w:rPr>
              <w:t xml:space="preserve">статьей 19 </w:t>
            </w: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="00CC0CBF"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 «О персональных данных»</w:t>
            </w:r>
            <w:proofErr w:type="gramEnd"/>
          </w:p>
        </w:tc>
      </w:tr>
      <w:tr w:rsidR="006B1BC1" w:rsidRPr="009B327E" w:rsidTr="007D3331">
        <w:trPr>
          <w:trHeight w:val="997"/>
          <w:jc w:val="center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6B1BC1" w:rsidRPr="009B327E" w:rsidRDefault="006B1BC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nil"/>
              <w:bottom w:val="single" w:sz="4" w:space="0" w:color="auto"/>
            </w:tcBorders>
          </w:tcPr>
          <w:p w:rsidR="006B1BC1" w:rsidRPr="009B327E" w:rsidRDefault="006B1BC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1BC1" w:rsidRPr="009B327E" w:rsidRDefault="006B1BC1" w:rsidP="009B3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персональных данных, обработка которых будет осуществляться,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со </w:t>
            </w:r>
            <w:r w:rsidR="009B327E">
              <w:rPr>
                <w:rFonts w:ascii="Times New Roman" w:hAnsi="Times New Roman" w:cs="Times New Roman"/>
                <w:sz w:val="24"/>
                <w:szCs w:val="24"/>
              </w:rPr>
              <w:t xml:space="preserve">статье 19 </w:t>
            </w: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Федерального</w:t>
            </w:r>
            <w:proofErr w:type="gramEnd"/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 закона.</w:t>
            </w:r>
          </w:p>
        </w:tc>
      </w:tr>
      <w:tr w:rsidR="007D3331" w:rsidRPr="009B327E" w:rsidTr="006B1BC1">
        <w:trPr>
          <w:trHeight w:val="997"/>
          <w:jc w:val="center"/>
        </w:trPr>
        <w:tc>
          <w:tcPr>
            <w:tcW w:w="639" w:type="dxa"/>
          </w:tcPr>
          <w:p w:rsidR="007D3331" w:rsidRPr="009B327E" w:rsidRDefault="007D333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23" w:type="dxa"/>
            <w:tcBorders>
              <w:top w:val="nil"/>
            </w:tcBorders>
          </w:tcPr>
          <w:p w:rsidR="007D3331" w:rsidRPr="009B327E" w:rsidRDefault="007D3331" w:rsidP="009F5F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Действие настоящего Федерального закона не распространяется на отношения, возникающие </w:t>
            </w:r>
            <w:proofErr w:type="gramStart"/>
            <w:r w:rsidRPr="009B327E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9B327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D3331" w:rsidRPr="009B327E" w:rsidRDefault="007D333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331" w:rsidRPr="009B327E" w:rsidRDefault="007D3331" w:rsidP="009F5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обработке персональных данных физическими лицами исключительно для личных и семейных нужд, если при этом не нарушаются права субъектов персональных данных; организации хранения, комплектования, учета и использования содержащих персональные данные </w:t>
            </w:r>
            <w:r w:rsidRPr="009B3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Федерации; обработке персональных данных, отнесенных в установленном </w:t>
            </w:r>
            <w:hyperlink r:id="rId6" w:history="1">
              <w:r w:rsidRPr="009B327E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 к сведениям, составляющим государственную тайну</w:t>
            </w:r>
          </w:p>
        </w:tc>
      </w:tr>
      <w:tr w:rsidR="007D3331" w:rsidRPr="009B327E" w:rsidTr="006B1BC1">
        <w:trPr>
          <w:trHeight w:val="997"/>
          <w:jc w:val="center"/>
        </w:trPr>
        <w:tc>
          <w:tcPr>
            <w:tcW w:w="639" w:type="dxa"/>
            <w:vMerge w:val="restart"/>
          </w:tcPr>
          <w:p w:rsidR="007D3331" w:rsidRPr="009B327E" w:rsidRDefault="007D333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 w:val="restart"/>
            <w:tcBorders>
              <w:top w:val="nil"/>
            </w:tcBorders>
          </w:tcPr>
          <w:p w:rsidR="007D3331" w:rsidRPr="009B327E" w:rsidRDefault="007D333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331" w:rsidRPr="009B327E" w:rsidRDefault="007D3331" w:rsidP="009F5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обработке персональных данных физическими лицами исключительно для личных и семейных нужд, если при этом не нарушаются права субъектов персональных данных; обработке персональных данных, отнесенных в установленном </w:t>
            </w:r>
            <w:hyperlink r:id="rId7" w:history="1">
              <w:r w:rsidRPr="009B327E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 к сведениям, составляющим государственную тайну</w:t>
            </w:r>
          </w:p>
        </w:tc>
      </w:tr>
      <w:tr w:rsidR="007D3331" w:rsidRPr="006027CE" w:rsidTr="00631A33">
        <w:trPr>
          <w:trHeight w:val="997"/>
          <w:jc w:val="center"/>
        </w:trPr>
        <w:tc>
          <w:tcPr>
            <w:tcW w:w="639" w:type="dxa"/>
            <w:vMerge/>
          </w:tcPr>
          <w:p w:rsidR="007D3331" w:rsidRPr="009B327E" w:rsidRDefault="007D333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7D3331" w:rsidRPr="009B327E" w:rsidRDefault="007D3331" w:rsidP="009F5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331" w:rsidRPr="00C50B67" w:rsidRDefault="007D3331" w:rsidP="009B32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- обработке персональных данных физическими лицами исключительно для личных и семейных нужд, если при этом не нарушаются права субъектов персональных данных;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Федерации; обработке персональных данных, отнесенных в установленном </w:t>
            </w:r>
            <w:hyperlink r:id="rId8" w:history="1">
              <w:r w:rsidRPr="009B327E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 к сведениям, составляющим государственную тайну; предоставлении уполномоченными органами информации о деятельности судов в Российской Федерации в соответствии с Федеральным</w:t>
            </w:r>
            <w:r w:rsidR="009B327E">
              <w:rPr>
                <w:rFonts w:ascii="Times New Roman" w:hAnsi="Times New Roman" w:cs="Times New Roman"/>
                <w:sz w:val="24"/>
                <w:szCs w:val="24"/>
              </w:rPr>
              <w:t xml:space="preserve"> законом</w:t>
            </w:r>
            <w:r w:rsidRPr="009B327E">
              <w:rPr>
                <w:rFonts w:ascii="Times New Roman" w:hAnsi="Times New Roman" w:cs="Times New Roman"/>
                <w:sz w:val="24"/>
                <w:szCs w:val="24"/>
              </w:rPr>
              <w:t xml:space="preserve"> от 22 декабря 2008 года N 262-ФЗ "Об обеспечении доступа к информации о деятельности судов в Российской Федерации"</w:t>
            </w:r>
          </w:p>
        </w:tc>
      </w:tr>
    </w:tbl>
    <w:p w:rsidR="003A6E26" w:rsidRDefault="003A6E26" w:rsidP="003A6E2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8162E" w:rsidRDefault="00B1030B"/>
    <w:sectPr w:rsidR="0068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4D2"/>
    <w:multiLevelType w:val="hybridMultilevel"/>
    <w:tmpl w:val="F84E8C44"/>
    <w:lvl w:ilvl="0" w:tplc="E31C4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26"/>
    <w:rsid w:val="00047674"/>
    <w:rsid w:val="0030441F"/>
    <w:rsid w:val="003542EA"/>
    <w:rsid w:val="003A6E26"/>
    <w:rsid w:val="00411D3B"/>
    <w:rsid w:val="004F2815"/>
    <w:rsid w:val="00536C5C"/>
    <w:rsid w:val="006B1BC1"/>
    <w:rsid w:val="006C7FA8"/>
    <w:rsid w:val="0071162C"/>
    <w:rsid w:val="007D3331"/>
    <w:rsid w:val="009849DD"/>
    <w:rsid w:val="009B327E"/>
    <w:rsid w:val="00B1030B"/>
    <w:rsid w:val="00B476D5"/>
    <w:rsid w:val="00BE65CC"/>
    <w:rsid w:val="00CC0CBF"/>
    <w:rsid w:val="00DD78A5"/>
    <w:rsid w:val="00F34C03"/>
    <w:rsid w:val="00F9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26"/>
  </w:style>
  <w:style w:type="paragraph" w:styleId="1">
    <w:name w:val="heading 1"/>
    <w:basedOn w:val="a"/>
    <w:next w:val="a"/>
    <w:link w:val="10"/>
    <w:uiPriority w:val="9"/>
    <w:qFormat/>
    <w:rsid w:val="00536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C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C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C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C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C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6C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6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6C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36C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36C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6C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6C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C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6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6C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6C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6C5C"/>
    <w:rPr>
      <w:b/>
      <w:bCs/>
    </w:rPr>
  </w:style>
  <w:style w:type="character" w:styleId="a9">
    <w:name w:val="Emphasis"/>
    <w:basedOn w:val="a0"/>
    <w:uiPriority w:val="20"/>
    <w:qFormat/>
    <w:rsid w:val="00536C5C"/>
    <w:rPr>
      <w:i/>
      <w:iCs/>
    </w:rPr>
  </w:style>
  <w:style w:type="paragraph" w:styleId="aa">
    <w:name w:val="No Spacing"/>
    <w:uiPriority w:val="1"/>
    <w:qFormat/>
    <w:rsid w:val="00536C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C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C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6C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36C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6C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36C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36C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36C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36C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36C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6C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26"/>
  </w:style>
  <w:style w:type="paragraph" w:styleId="1">
    <w:name w:val="heading 1"/>
    <w:basedOn w:val="a"/>
    <w:next w:val="a"/>
    <w:link w:val="10"/>
    <w:uiPriority w:val="9"/>
    <w:qFormat/>
    <w:rsid w:val="00536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C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C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C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C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C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6C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6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36C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36C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36C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36C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6C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C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36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36C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36C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36C5C"/>
    <w:rPr>
      <w:b/>
      <w:bCs/>
    </w:rPr>
  </w:style>
  <w:style w:type="character" w:styleId="a9">
    <w:name w:val="Emphasis"/>
    <w:basedOn w:val="a0"/>
    <w:uiPriority w:val="20"/>
    <w:qFormat/>
    <w:rsid w:val="00536C5C"/>
    <w:rPr>
      <w:i/>
      <w:iCs/>
    </w:rPr>
  </w:style>
  <w:style w:type="paragraph" w:styleId="aa">
    <w:name w:val="No Spacing"/>
    <w:uiPriority w:val="1"/>
    <w:qFormat/>
    <w:rsid w:val="00536C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C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C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36C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36C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36C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36C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36C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36C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36C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36C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36C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295E205D9BE7371BB5BB1C49BF273C34B8A38FFDEDCB753606F180B15E5F3F3A63341E5F9EEFBH0m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2295E205D9BE7371BB5BB1C49BF273C34B8A38FFDEDCB753606F180B15E5F3F3A63341E5F9EEFBH0m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2295E205D9BE7371BB5BB1C49BF273C34B8A38FFDEDCB753606F180B15E5F3F3A63341E5F9EEFBH0m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Боровикова Елена Петровна</cp:lastModifiedBy>
  <cp:revision>5</cp:revision>
  <dcterms:created xsi:type="dcterms:W3CDTF">2019-03-26T09:20:00Z</dcterms:created>
  <dcterms:modified xsi:type="dcterms:W3CDTF">2019-03-26T10:48:00Z</dcterms:modified>
</cp:coreProperties>
</file>