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25" w:rsidRDefault="00F73898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719">
        <w:rPr>
          <w:rFonts w:ascii="Times New Roman" w:hAnsi="Times New Roman" w:cs="Times New Roman"/>
          <w:b/>
          <w:sz w:val="28"/>
          <w:szCs w:val="28"/>
        </w:rPr>
        <w:t xml:space="preserve">Вопросы по направлению деятельности </w:t>
      </w:r>
      <w:r w:rsidR="00646719" w:rsidRPr="00646719">
        <w:rPr>
          <w:rFonts w:ascii="Times New Roman" w:hAnsi="Times New Roman" w:cs="Times New Roman"/>
          <w:b/>
          <w:sz w:val="28"/>
          <w:szCs w:val="28"/>
        </w:rPr>
        <w:t>отдела контроля (надзора) в сфере массовых коммуникаций</w:t>
      </w:r>
      <w:r w:rsidR="00260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898" w:rsidRDefault="00260B25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старшей и ведущей групп должностей)</w:t>
      </w:r>
    </w:p>
    <w:p w:rsidR="00260B25" w:rsidRPr="00646719" w:rsidRDefault="00260B25" w:rsidP="0026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646719" w:rsidRPr="00697D77" w:rsidTr="00646719">
        <w:trPr>
          <w:cantSplit/>
          <w:jc w:val="center"/>
        </w:trPr>
        <w:tc>
          <w:tcPr>
            <w:tcW w:w="1167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646719" w:rsidRPr="00697D77" w:rsidRDefault="00646719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646719" w:rsidRPr="00F73898" w:rsidTr="00646719">
        <w:trPr>
          <w:trHeight w:val="131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4 Закона РФ «О средствах массовой информации» запрещается использование СМИ для: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совершения уголовно наказуемых деяний;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распространения рекламных материалов;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публикации сведений о доходах государственных служащих.</w:t>
            </w:r>
          </w:p>
        </w:tc>
      </w:tr>
      <w:tr w:rsidR="00646719" w:rsidRPr="00F73898" w:rsidTr="00646719">
        <w:trPr>
          <w:trHeight w:val="174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ч. 1 ст. 32.2 КоАП РФ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шестидесяти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6719" w:rsidRPr="00F73898" w:rsidTr="00646719">
        <w:trPr>
          <w:trHeight w:val="286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осуществляющая издательскую деятельность;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юридическое или физическое лицо,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организация, учреждение, предприятие либо гражданин, объединение граждан,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выпуск средства массовой информации.</w:t>
            </w:r>
          </w:p>
        </w:tc>
      </w:tr>
      <w:tr w:rsidR="00646719" w:rsidRPr="00F73898" w:rsidTr="00646719">
        <w:trPr>
          <w:trHeight w:val="19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с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получения свидетельства о регистрации;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получения выписки из реестра зарегистрированных СМИ.</w:t>
            </w:r>
          </w:p>
        </w:tc>
      </w:tr>
      <w:tr w:rsidR="00646719" w:rsidRPr="00F73898" w:rsidTr="00646719">
        <w:trPr>
          <w:trHeight w:val="169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необходима перерегистрация;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необходимо уведомить регистрирующий орган;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3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7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у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646719" w:rsidRPr="00F73898" w:rsidTr="00646719">
        <w:trPr>
          <w:trHeight w:val="42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5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судопроизводства по заявлению регистрирующего органа;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646719" w:rsidRPr="00F73898" w:rsidTr="00646719">
        <w:trPr>
          <w:trHeight w:val="142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16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недействительность устава его редакции;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недействительность регистрации СМИ;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отказ в регистрации СМИ с аналогичным наименованием.</w:t>
            </w:r>
          </w:p>
        </w:tc>
      </w:tr>
      <w:tr w:rsidR="00646719" w:rsidRPr="00F73898" w:rsidTr="00646719">
        <w:trPr>
          <w:trHeight w:val="281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учредителем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646719" w:rsidRPr="00F73898" w:rsidTr="00646719">
        <w:trPr>
          <w:trHeight w:val="2885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запрос информации о деятельности юридических и физических лиц.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646719" w:rsidRPr="00F73898" w:rsidTr="00646719">
        <w:trPr>
          <w:trHeight w:val="193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4.6 КоАП РФ срок, в течение которого лицо считается подвергнутым административному наказанию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до истечения шести месяцев со дня окончания исполнения данного постановления;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 истечения одного года со дня окончания исполнения данного постановления;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 истечения двух лет со дня окончания исполнения данного постановления.</w:t>
            </w:r>
          </w:p>
        </w:tc>
      </w:tr>
      <w:tr w:rsidR="00646719" w:rsidRPr="00F73898" w:rsidTr="00646719">
        <w:trPr>
          <w:trHeight w:val="325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2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646719" w:rsidRPr="00F73898" w:rsidTr="00646719">
        <w:trPr>
          <w:trHeight w:val="537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646719" w:rsidRPr="00F73898" w:rsidTr="00646719">
        <w:trPr>
          <w:trHeight w:val="183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течение 31 дня со дня регистрации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течение 30 дней со дня поступления письменного обращения.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течение 30 дней со дня регистрации письменного обращения.</w:t>
            </w:r>
          </w:p>
        </w:tc>
      </w:tr>
      <w:tr w:rsidR="00646719" w:rsidRPr="00F73898" w:rsidTr="00646719">
        <w:trPr>
          <w:trHeight w:val="144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гражданин России;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любой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физическое или юридическое лицо.</w:t>
            </w:r>
          </w:p>
        </w:tc>
      </w:tr>
      <w:tr w:rsidR="00646719" w:rsidRPr="00F73898" w:rsidTr="00646719">
        <w:trPr>
          <w:trHeight w:val="197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1) в Роскомнадзор;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регистрирующий орган;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646719" w:rsidRPr="00F73898" w:rsidTr="00646719">
        <w:trPr>
          <w:trHeight w:val="16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 допускается;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не допускается без согласия заявителя;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допускается в случае необходимости защиты интересов гражданина.</w:t>
            </w:r>
          </w:p>
        </w:tc>
      </w:tr>
      <w:tr w:rsidR="00646719" w:rsidRPr="00F73898" w:rsidTr="00646719">
        <w:trPr>
          <w:trHeight w:val="254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За совершение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2) нарушение установленного законом порядка представления уставов редакций;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646719" w:rsidRPr="00F73898" w:rsidTr="00646719">
        <w:trPr>
          <w:trHeight w:val="151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Дело об административном правонарушении согласно ч. 1 ст. 29.6 КоАП РФ по общему правилу рассматривается органом, должностным лицом, правомочными рассматривать дело,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немедленно;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месячный срок со дня получения протокола об административном правонарушении;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646719" w:rsidRPr="00F73898" w:rsidTr="00646719">
        <w:trPr>
          <w:trHeight w:val="203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в соответствии со ст. 20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в случае, если в штат редакции входит не более 10 человек;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в случае, если учредителем и главным редактором является одно лицо.</w:t>
            </w:r>
          </w:p>
        </w:tc>
      </w:tr>
      <w:tr w:rsidR="00646719" w:rsidRPr="00F73898" w:rsidTr="00646719">
        <w:trPr>
          <w:trHeight w:val="1547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арбитражный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районный суд;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мировой судья.</w:t>
            </w:r>
          </w:p>
        </w:tc>
      </w:tr>
      <w:tr w:rsidR="00646719" w:rsidRPr="00F73898" w:rsidTr="00646719">
        <w:trPr>
          <w:trHeight w:val="84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</w:rPr>
            </w:pPr>
            <w:r w:rsidRPr="00F73898">
              <w:rPr>
                <w:color w:val="444444"/>
              </w:rPr>
              <w:t>Периодическое печатное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1) 100 экземпляров</w:t>
            </w:r>
          </w:p>
          <w:p w:rsidR="00646719" w:rsidRPr="00F73898" w:rsidRDefault="00646719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</w:rPr>
            </w:pPr>
            <w:r w:rsidRPr="00F73898">
              <w:rPr>
                <w:color w:val="444444"/>
              </w:rPr>
              <w:t>2) 1000 экземпляров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3) 10 000 экземпляров</w:t>
            </w:r>
          </w:p>
        </w:tc>
      </w:tr>
      <w:tr w:rsidR="00646719" w:rsidRPr="00F73898" w:rsidTr="00646719">
        <w:trPr>
          <w:trHeight w:val="416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предупреждение;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представление;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предостережение. </w:t>
            </w:r>
          </w:p>
        </w:tc>
      </w:tr>
      <w:tr w:rsidR="00646719" w:rsidRPr="00F73898" w:rsidTr="00646719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Под экстремистскими материалами – понимаются: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1 ФЗ «О противодействии экстремистской деятельности») 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документы и художественная литература о фашистской партии Италии;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книги, содержащие биографию А. Гитлера.</w:t>
            </w:r>
          </w:p>
        </w:tc>
      </w:tr>
      <w:tr w:rsidR="00646719" w:rsidRPr="00F73898" w:rsidTr="00646719">
        <w:trPr>
          <w:trHeight w:val="410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Злоупотреблением свободой массовой информации является: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(ст. 4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распространение материалов, пропагандирующих порнографию, культ насилия и жестокости;</w:t>
            </w:r>
          </w:p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распространение материалов порочащих честь и достоинство человека и гражданина;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6" w:history="1">
              <w:r w:rsidRPr="00F7389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646719" w:rsidRPr="00F73898" w:rsidTr="00646719">
        <w:trPr>
          <w:trHeight w:val="1182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Распространение продукции СМИ допускается в том случае, если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1) главным редактором дано разрешение на выход в свет (эфир);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</w:rPr>
            </w:pPr>
            <w:r w:rsidRPr="00F73898">
              <w:rPr>
                <w:color w:val="000000"/>
              </w:rPr>
              <w:t>2) штат редакции проголосовали за выход издания;</w:t>
            </w:r>
          </w:p>
          <w:p w:rsidR="00646719" w:rsidRPr="00F73898" w:rsidRDefault="00646719" w:rsidP="00385ED9">
            <w:pPr>
              <w:pStyle w:val="a3"/>
              <w:shd w:val="clear" w:color="auto" w:fill="F7FBFC"/>
              <w:spacing w:before="0" w:beforeAutospacing="0" w:after="0" w:afterAutospacing="0"/>
            </w:pPr>
            <w:r w:rsidRPr="00F73898">
              <w:rPr>
                <w:color w:val="000000"/>
              </w:rPr>
              <w:t>3) пройдено согласование в регистрирующем органе.</w:t>
            </w:r>
          </w:p>
        </w:tc>
      </w:tr>
      <w:tr w:rsidR="00646719" w:rsidRPr="00F73898" w:rsidTr="00646719">
        <w:trPr>
          <w:trHeight w:val="874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программ эротического характера допускается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23 часов до 4;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 21 часов до 5;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24 часов до 5;</w:t>
            </w:r>
          </w:p>
        </w:tc>
      </w:tr>
      <w:tr w:rsidR="00646719" w:rsidRPr="00F73898" w:rsidTr="00646719">
        <w:trPr>
          <w:trHeight w:val="1881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конкретном средстве массовой информации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выписки из реестра зарегистрированных СМИ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5 календарных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получения заявления о предоставлении таких сведений.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действия лицензии на осуществление телевизионного вещания, радиовещания составляет </w:t>
            </w:r>
          </w:p>
          <w:p w:rsidR="00646719" w:rsidRPr="00F73898" w:rsidRDefault="00646719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лицензия действует бессрочно.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Учредителями каких СМИ могут выступать органы местного самоуправления?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любых;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периодическое печатное издание.</w:t>
            </w:r>
          </w:p>
          <w:p w:rsidR="00646719" w:rsidRPr="00F73898" w:rsidRDefault="00646719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646719" w:rsidRPr="00F73898" w:rsidRDefault="00646719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территории распространения продукции средства массовой информации;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изменение адреса редакции СМИ;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смена формы периодического распространения массовой информации.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редакции, если иное не предусмотрено уставом редакции.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издателю, если иное не предусмотрено уставом редакции;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646719" w:rsidRPr="00F73898" w:rsidTr="00646719">
        <w:trPr>
          <w:trHeight w:val="1238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адрес электронной почты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номер телефона редакции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цена, либо пометка "Свободная цена", либо пометка "Бесплатно".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сексу;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в целом и систематически эксплуатируют интерес к порнографии;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 или программа, которые систематически эксплуатируют интерес к сексу.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ответа на редакционный запрос в соответствии со ст. 39, 40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30 дней с момента регистрации запроса;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7 дней, если запрашиваемые сведения имеются в распоряжении и не требуется отсрочка;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дней. 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55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РФ «О средствах массовой информации»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зарубежных корреспондентов в Российской Федерации производится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Министерством иностранных дел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Центральным аппаратом Роскомнадзора;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Консульством страны, из которой прибыл корреспондент.</w:t>
            </w:r>
          </w:p>
        </w:tc>
      </w:tr>
      <w:tr w:rsidR="00646719" w:rsidRPr="00F73898" w:rsidTr="00646719">
        <w:trPr>
          <w:trHeight w:val="6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документов, обязательного экземпляра субъекта Российской Федерации;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обязательного федерального экземпляра документов.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 ст. 28.8 КоАП РФ протокол об административном правонарушении направляется судье, в орган, должностному лицу, уполномоченным рассматривать дело об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одних суток с момента составления протокола об административном правонарушении;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Доставка обязательного экземпляра печатного издания в электронной форме с использованием информационно-телекоммуникационных сетей в соответствии со ст. 7.1 ФЗ "Об обязательном экземпляре документов" осуществляется: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день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семи дней со дня выхода в свет первой партии тиража;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месяц со дня выхода.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информации, запрещенной для распространения среди детей, в соответствии с ч. 2 ст. 5 ФЗ "О защите детей от информации, причиняющей вред их здоровью и развитию", относится информация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3) содержащая бранные слова и выражения, не относящиеся к нецензурной брани.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Знак информационной продукции, не предусмотренный требованиями 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6+;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46719" w:rsidRPr="00F73898" w:rsidTr="00646719">
        <w:trPr>
          <w:trHeight w:val="27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11 ФЗ "О защите детей от информации, причиняющей вред их здоровью и развитию" 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распространении информации общественно-политического или производственно-практического характера;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 детской тематикой;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специализирующихся на сообщениях и материалах рекламного характера.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физическое лицо, юридическое лицо, индивидуальный предприниматель: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юридическое лицо;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 1 ст. 30.3 КоАП РФ жалоба на постановление по делу об административном 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правонарушении может быть подана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десяти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тридцати суток со дня вручения или получения копии постановления;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пятидневный срок со дня вручения или получения копии постановления.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Ч. 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шести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трех месяцев;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до одного года.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15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установления данного факта.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На основании ч. 1 с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т. 31.9. КоАП РФ п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исполнение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трех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двух лет со дня его вступления в законную силу;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года с момента установления места нахождения должника.</w:t>
            </w:r>
          </w:p>
        </w:tc>
      </w:tr>
      <w:tr w:rsidR="00646719" w:rsidRPr="00F73898" w:rsidTr="00646719">
        <w:trPr>
          <w:trHeight w:val="195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заявления о регистрации средства массовой информации регистрирующим органом (ст. 8 </w:t>
            </w:r>
            <w:r w:rsidRPr="00F7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РФ «О средствах массовой информации»</w:t>
            </w: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 даты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пятнадцати рабочих дней с даты его поступления;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пятнадцати календарных дней с даты его поступления. </w:t>
            </w:r>
          </w:p>
        </w:tc>
      </w:tr>
      <w:tr w:rsidR="00646719" w:rsidRPr="00F73898" w:rsidTr="00646719">
        <w:trPr>
          <w:trHeight w:val="1980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редактором СМИ может быть гражданин, </w:t>
            </w:r>
          </w:p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отбывающий наказание в местах лишения свободы; 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достигший восемнадцатилетнего возраста;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имеющий судимость за совершение преступления, предусмотренного ст. </w:t>
            </w:r>
            <w:r w:rsidRPr="00F73898">
              <w:rPr>
                <w:rFonts w:ascii="Times New Roman" w:hAnsi="Times New Roman" w:cs="Times New Roman"/>
                <w:bCs/>
                <w:sz w:val="24"/>
                <w:szCs w:val="24"/>
              </w:rPr>
              <w:t>158 УК РФ («кража»).</w:t>
            </w:r>
          </w:p>
        </w:tc>
      </w:tr>
      <w:tr w:rsidR="00646719" w:rsidRPr="00F73898" w:rsidTr="00646719">
        <w:trPr>
          <w:trHeight w:val="563"/>
          <w:jc w:val="center"/>
        </w:trPr>
        <w:tc>
          <w:tcPr>
            <w:tcW w:w="1167" w:type="dxa"/>
            <w:vAlign w:val="center"/>
          </w:tcPr>
          <w:p w:rsidR="00646719" w:rsidRPr="00F73898" w:rsidRDefault="00646719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646719" w:rsidRPr="00F73898" w:rsidRDefault="00646719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принятия и утверждения;</w:t>
            </w:r>
          </w:p>
          <w:p w:rsidR="00646719" w:rsidRPr="00F73898" w:rsidRDefault="00646719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98">
              <w:rPr>
                <w:rFonts w:ascii="Times New Roman" w:hAnsi="Times New Roman" w:cs="Times New Roman"/>
                <w:sz w:val="24"/>
                <w:szCs w:val="24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77"/>
    <w:rsid w:val="00064F42"/>
    <w:rsid w:val="000F4520"/>
    <w:rsid w:val="001236D9"/>
    <w:rsid w:val="00181A86"/>
    <w:rsid w:val="001D13C3"/>
    <w:rsid w:val="00260B25"/>
    <w:rsid w:val="00315367"/>
    <w:rsid w:val="00385ED9"/>
    <w:rsid w:val="003C2AA0"/>
    <w:rsid w:val="00400917"/>
    <w:rsid w:val="0044094F"/>
    <w:rsid w:val="00444877"/>
    <w:rsid w:val="0045784F"/>
    <w:rsid w:val="00500580"/>
    <w:rsid w:val="0052536B"/>
    <w:rsid w:val="00596DBF"/>
    <w:rsid w:val="00614134"/>
    <w:rsid w:val="00646719"/>
    <w:rsid w:val="00647617"/>
    <w:rsid w:val="00697D77"/>
    <w:rsid w:val="00757AA7"/>
    <w:rsid w:val="008826A1"/>
    <w:rsid w:val="008A13FE"/>
    <w:rsid w:val="009176E6"/>
    <w:rsid w:val="00976C6A"/>
    <w:rsid w:val="009A37B2"/>
    <w:rsid w:val="009F5FBE"/>
    <w:rsid w:val="00A045A7"/>
    <w:rsid w:val="00AC6AED"/>
    <w:rsid w:val="00AE3810"/>
    <w:rsid w:val="00AF787A"/>
    <w:rsid w:val="00B01508"/>
    <w:rsid w:val="00B24818"/>
    <w:rsid w:val="00C209D2"/>
    <w:rsid w:val="00CD5250"/>
    <w:rsid w:val="00D37BC7"/>
    <w:rsid w:val="00E10AC0"/>
    <w:rsid w:val="00E1489A"/>
    <w:rsid w:val="00EC4115"/>
    <w:rsid w:val="00F73898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1136-2CDF-4E60-A6EC-D38B9AA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71CCCAD7C8D6BB3EB1085622CC880536222A6A151B6167325F9AA1B1C924DD7E1C6C2B77C96CFgBHDG" TargetMode="External"/><Relationship Id="rId5" Type="http://schemas.openxmlformats.org/officeDocument/2006/relationships/hyperlink" Target="consultantplus://offline/ref=C476F0582464362C5C0580C5B5AF44DAFFCBA7F96C193519B59BDFB2359B5934D500911F44EA6F8BF3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dcterms:created xsi:type="dcterms:W3CDTF">2019-06-10T11:27:00Z</dcterms:created>
  <dcterms:modified xsi:type="dcterms:W3CDTF">2019-06-10T11:27:00Z</dcterms:modified>
</cp:coreProperties>
</file>